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09" w:rsidRDefault="005D2F09" w:rsidP="001E28ED">
      <w:pPr>
        <w:jc w:val="center"/>
        <w:rPr>
          <w:rFonts w:ascii="Futura Lt BT" w:hAnsi="Futura Lt BT"/>
        </w:rPr>
      </w:pPr>
    </w:p>
    <w:p w:rsidR="00BB6FAB" w:rsidRPr="005D2F09" w:rsidRDefault="00BB6FAB" w:rsidP="001E28ED">
      <w:pPr>
        <w:jc w:val="center"/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sz w:val="20"/>
          <w:szCs w:val="20"/>
        </w:rPr>
        <w:t>CRPD Committee 15</w:t>
      </w:r>
      <w:r w:rsidRPr="005D2F09">
        <w:rPr>
          <w:rFonts w:ascii="Futura Lt BT" w:hAnsi="Futura Lt BT"/>
          <w:sz w:val="20"/>
          <w:szCs w:val="20"/>
          <w:vertAlign w:val="superscript"/>
        </w:rPr>
        <w:t>th</w:t>
      </w:r>
      <w:r w:rsidRPr="005D2F09">
        <w:rPr>
          <w:rFonts w:ascii="Futura Lt BT" w:hAnsi="Futura Lt BT"/>
          <w:sz w:val="20"/>
          <w:szCs w:val="20"/>
        </w:rPr>
        <w:t xml:space="preserve"> Session side event</w:t>
      </w:r>
    </w:p>
    <w:p w:rsidR="008C736B" w:rsidRPr="005D2F09" w:rsidRDefault="009A5197" w:rsidP="009A5197">
      <w:pPr>
        <w:jc w:val="center"/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>Independent Living and Inclusive Communities</w:t>
      </w:r>
      <w:r>
        <w:rPr>
          <w:rFonts w:ascii="Futura Lt BT" w:hAnsi="Futura Lt BT"/>
          <w:b/>
          <w:sz w:val="24"/>
          <w:szCs w:val="24"/>
        </w:rPr>
        <w:br/>
      </w:r>
      <w:r w:rsidR="0093100A" w:rsidRPr="005D2F09">
        <w:rPr>
          <w:rFonts w:ascii="Futura Lt BT" w:hAnsi="Futura Lt BT"/>
          <w:b/>
          <w:sz w:val="24"/>
          <w:szCs w:val="24"/>
        </w:rPr>
        <w:t xml:space="preserve">for </w:t>
      </w:r>
      <w:r w:rsidR="001E28ED" w:rsidRPr="005D2F09">
        <w:rPr>
          <w:rFonts w:ascii="Futura Lt BT" w:hAnsi="Futura Lt BT"/>
          <w:b/>
          <w:sz w:val="24"/>
          <w:szCs w:val="24"/>
        </w:rPr>
        <w:t>Persons with Intellectual and Psychosocial Disabilities</w:t>
      </w:r>
      <w:proofErr w:type="gramStart"/>
      <w:r>
        <w:rPr>
          <w:rFonts w:ascii="Futura Lt BT" w:hAnsi="Futura Lt BT"/>
          <w:b/>
          <w:sz w:val="24"/>
          <w:szCs w:val="24"/>
        </w:rPr>
        <w:t>:</w:t>
      </w:r>
      <w:proofErr w:type="gramEnd"/>
      <w:r>
        <w:rPr>
          <w:rFonts w:ascii="Futura Lt BT" w:hAnsi="Futura Lt BT"/>
          <w:b/>
          <w:sz w:val="24"/>
          <w:szCs w:val="24"/>
        </w:rPr>
        <w:br/>
      </w:r>
      <w:r w:rsidR="00FE6571" w:rsidRPr="005D2F09">
        <w:rPr>
          <w:rFonts w:ascii="Futura Lt BT" w:hAnsi="Futura Lt BT"/>
          <w:b/>
          <w:sz w:val="24"/>
          <w:szCs w:val="24"/>
        </w:rPr>
        <w:t>Solutions</w:t>
      </w:r>
      <w:r w:rsidR="000077C7" w:rsidRPr="005D2F09">
        <w:rPr>
          <w:rFonts w:ascii="Futura Lt BT" w:hAnsi="Futura Lt BT"/>
          <w:b/>
          <w:sz w:val="24"/>
          <w:szCs w:val="24"/>
        </w:rPr>
        <w:t xml:space="preserve"> and Challenges</w:t>
      </w:r>
      <w:r w:rsidR="00FE6571" w:rsidRPr="005D2F09">
        <w:rPr>
          <w:rFonts w:ascii="Futura Lt BT" w:hAnsi="Futura Lt BT"/>
          <w:b/>
          <w:sz w:val="24"/>
          <w:szCs w:val="24"/>
        </w:rPr>
        <w:t xml:space="preserve"> </w:t>
      </w:r>
      <w:r w:rsidR="001E28ED" w:rsidRPr="005D2F09">
        <w:rPr>
          <w:rFonts w:ascii="Futura Lt BT" w:hAnsi="Futura Lt BT"/>
          <w:b/>
          <w:sz w:val="24"/>
          <w:szCs w:val="24"/>
        </w:rPr>
        <w:t>from Europe and Africa</w:t>
      </w:r>
    </w:p>
    <w:p w:rsidR="00BB6FAB" w:rsidRPr="000077C7" w:rsidRDefault="00BB6FAB" w:rsidP="001E28ED">
      <w:pPr>
        <w:jc w:val="center"/>
        <w:rPr>
          <w:rFonts w:ascii="Futura Lt BT" w:hAnsi="Futura Lt BT"/>
        </w:rPr>
      </w:pPr>
    </w:p>
    <w:p w:rsidR="00FE6571" w:rsidRPr="005D2F09" w:rsidRDefault="001E28ED" w:rsidP="00FE6571">
      <w:p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Date:</w:t>
      </w:r>
      <w:r w:rsidRPr="005D2F09">
        <w:rPr>
          <w:rFonts w:ascii="Futura Lt BT" w:hAnsi="Futura Lt BT"/>
          <w:b/>
          <w:sz w:val="20"/>
          <w:szCs w:val="20"/>
        </w:rPr>
        <w:tab/>
      </w:r>
      <w:r w:rsidRPr="005D2F09">
        <w:rPr>
          <w:rFonts w:ascii="Futura Lt BT" w:hAnsi="Futura Lt BT"/>
          <w:sz w:val="20"/>
          <w:szCs w:val="20"/>
        </w:rPr>
        <w:tab/>
        <w:t>Wednesday 6 April 2016</w:t>
      </w:r>
      <w:r w:rsidR="00FE6571" w:rsidRPr="005D2F09">
        <w:rPr>
          <w:rFonts w:ascii="Futura Lt BT" w:hAnsi="Futura Lt BT"/>
          <w:sz w:val="20"/>
          <w:szCs w:val="20"/>
        </w:rPr>
        <w:br/>
      </w:r>
      <w:r w:rsidRPr="005D2F09">
        <w:rPr>
          <w:rFonts w:ascii="Futura Lt BT" w:hAnsi="Futura Lt BT"/>
          <w:b/>
          <w:sz w:val="20"/>
          <w:szCs w:val="20"/>
        </w:rPr>
        <w:t>Time:</w:t>
      </w:r>
      <w:r w:rsidR="00DE00BE" w:rsidRPr="005D2F09">
        <w:rPr>
          <w:rFonts w:ascii="Futura Lt BT" w:hAnsi="Futura Lt BT"/>
          <w:sz w:val="20"/>
          <w:szCs w:val="20"/>
        </w:rPr>
        <w:tab/>
      </w:r>
      <w:r w:rsidR="00DE00BE" w:rsidRPr="005D2F09">
        <w:rPr>
          <w:rFonts w:ascii="Futura Lt BT" w:hAnsi="Futura Lt BT"/>
          <w:sz w:val="20"/>
          <w:szCs w:val="20"/>
        </w:rPr>
        <w:tab/>
        <w:t>9am - 9:45</w:t>
      </w:r>
      <w:r w:rsidRPr="005D2F09">
        <w:rPr>
          <w:rFonts w:ascii="Futura Lt BT" w:hAnsi="Futura Lt BT"/>
          <w:sz w:val="20"/>
          <w:szCs w:val="20"/>
        </w:rPr>
        <w:t>am</w:t>
      </w:r>
      <w:r w:rsidR="00FE6571" w:rsidRPr="005D2F09">
        <w:rPr>
          <w:rFonts w:ascii="Futura Lt BT" w:hAnsi="Futura Lt BT"/>
          <w:sz w:val="20"/>
          <w:szCs w:val="20"/>
        </w:rPr>
        <w:br/>
      </w:r>
      <w:r w:rsidRPr="005D2F09">
        <w:rPr>
          <w:rFonts w:ascii="Futura Lt BT" w:hAnsi="Futura Lt BT"/>
          <w:b/>
          <w:sz w:val="20"/>
          <w:szCs w:val="20"/>
        </w:rPr>
        <w:t>Venue:</w:t>
      </w:r>
      <w:r w:rsidRPr="005D2F09">
        <w:rPr>
          <w:rFonts w:ascii="Futura Lt BT" w:hAnsi="Futura Lt BT"/>
          <w:b/>
          <w:sz w:val="20"/>
          <w:szCs w:val="20"/>
        </w:rPr>
        <w:tab/>
      </w:r>
      <w:r w:rsidRPr="005D2F09">
        <w:rPr>
          <w:rFonts w:ascii="Futura Lt BT" w:hAnsi="Futura Lt BT"/>
          <w:sz w:val="20"/>
          <w:szCs w:val="20"/>
        </w:rPr>
        <w:tab/>
      </w:r>
      <w:r w:rsidR="00AF5400" w:rsidRPr="005D2F09">
        <w:rPr>
          <w:rFonts w:ascii="Futura Lt BT" w:hAnsi="Futura Lt BT"/>
          <w:sz w:val="20"/>
          <w:szCs w:val="20"/>
        </w:rPr>
        <w:t>Ground Floor Conference Room</w:t>
      </w:r>
      <w:r w:rsidRPr="005D2F09">
        <w:rPr>
          <w:rFonts w:ascii="Futura Lt BT" w:hAnsi="Futura Lt BT"/>
          <w:sz w:val="20"/>
          <w:szCs w:val="20"/>
        </w:rPr>
        <w:t xml:space="preserve">, </w:t>
      </w:r>
      <w:proofErr w:type="spellStart"/>
      <w:r w:rsidRPr="005D2F09">
        <w:rPr>
          <w:rFonts w:ascii="Futura Lt BT" w:hAnsi="Futura Lt BT"/>
          <w:sz w:val="20"/>
          <w:szCs w:val="20"/>
        </w:rPr>
        <w:t>Palais</w:t>
      </w:r>
      <w:proofErr w:type="spellEnd"/>
      <w:r w:rsidRPr="005D2F09">
        <w:rPr>
          <w:rFonts w:ascii="Futura Lt BT" w:hAnsi="Futura Lt BT"/>
          <w:sz w:val="20"/>
          <w:szCs w:val="20"/>
        </w:rPr>
        <w:t xml:space="preserve"> Wilson, Geneva</w:t>
      </w:r>
      <w:r w:rsidR="00FE6571" w:rsidRPr="005D2F09">
        <w:rPr>
          <w:rFonts w:ascii="Futura Lt BT" w:hAnsi="Futura Lt BT"/>
          <w:sz w:val="20"/>
          <w:szCs w:val="20"/>
        </w:rPr>
        <w:br/>
      </w:r>
      <w:r w:rsidRPr="005D2F09">
        <w:rPr>
          <w:rFonts w:ascii="Futura Lt BT" w:hAnsi="Futura Lt BT"/>
          <w:b/>
          <w:sz w:val="20"/>
          <w:szCs w:val="20"/>
        </w:rPr>
        <w:t>Org</w:t>
      </w:r>
      <w:r w:rsidR="00FE6571" w:rsidRPr="005D2F09">
        <w:rPr>
          <w:rFonts w:ascii="Futura Lt BT" w:hAnsi="Futura Lt BT"/>
          <w:b/>
          <w:sz w:val="20"/>
          <w:szCs w:val="20"/>
        </w:rPr>
        <w:t>aniser</w:t>
      </w:r>
      <w:r w:rsidRPr="005D2F09">
        <w:rPr>
          <w:rFonts w:ascii="Futura Lt BT" w:hAnsi="Futura Lt BT"/>
          <w:b/>
          <w:sz w:val="20"/>
          <w:szCs w:val="20"/>
        </w:rPr>
        <w:t>:</w:t>
      </w:r>
      <w:r w:rsidRPr="005D2F09">
        <w:rPr>
          <w:rFonts w:ascii="Futura Lt BT" w:hAnsi="Futura Lt BT"/>
          <w:sz w:val="20"/>
          <w:szCs w:val="20"/>
        </w:rPr>
        <w:tab/>
        <w:t>Mental Disability Advocacy Centre (MDAC)</w:t>
      </w:r>
    </w:p>
    <w:p w:rsidR="0093100A" w:rsidRPr="005D2F09" w:rsidRDefault="00FE6571" w:rsidP="0093100A">
      <w:pPr>
        <w:ind w:left="1440" w:hanging="1440"/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Partners:</w:t>
      </w:r>
      <w:r w:rsidRPr="005D2F09">
        <w:rPr>
          <w:rFonts w:ascii="Futura Lt BT" w:hAnsi="Futura Lt BT"/>
          <w:b/>
          <w:sz w:val="20"/>
          <w:szCs w:val="20"/>
        </w:rPr>
        <w:tab/>
      </w:r>
      <w:r w:rsidR="001E28ED" w:rsidRPr="005D2F09">
        <w:rPr>
          <w:rFonts w:ascii="Futura Lt BT" w:hAnsi="Futura Lt BT"/>
          <w:sz w:val="20"/>
          <w:szCs w:val="20"/>
        </w:rPr>
        <w:t>Mental Health Uganda (MHU</w:t>
      </w:r>
      <w:proofErr w:type="gramStart"/>
      <w:r w:rsidR="001E28ED" w:rsidRPr="005D2F09">
        <w:rPr>
          <w:rFonts w:ascii="Futura Lt BT" w:hAnsi="Futura Lt BT"/>
          <w:sz w:val="20"/>
          <w:szCs w:val="20"/>
        </w:rPr>
        <w:t>)</w:t>
      </w:r>
      <w:proofErr w:type="gramEnd"/>
      <w:r w:rsidRPr="005D2F09">
        <w:rPr>
          <w:rFonts w:ascii="Futura Lt BT" w:hAnsi="Futura Lt BT"/>
          <w:sz w:val="20"/>
          <w:szCs w:val="20"/>
        </w:rPr>
        <w:br/>
      </w:r>
      <w:r w:rsidR="00674CC5" w:rsidRPr="005D2F09">
        <w:rPr>
          <w:rFonts w:ascii="Futura Lt BT" w:hAnsi="Futura Lt BT"/>
          <w:sz w:val="20"/>
          <w:szCs w:val="20"/>
        </w:rPr>
        <w:t>FORUM for Human Rights</w:t>
      </w:r>
      <w:r w:rsidRPr="005D2F09">
        <w:rPr>
          <w:rFonts w:ascii="Futura Lt BT" w:hAnsi="Futura Lt BT"/>
          <w:sz w:val="20"/>
          <w:szCs w:val="20"/>
        </w:rPr>
        <w:br/>
      </w:r>
      <w:r w:rsidR="001E28ED" w:rsidRPr="005D2F09">
        <w:rPr>
          <w:rFonts w:ascii="Futura Lt BT" w:hAnsi="Futura Lt BT"/>
          <w:sz w:val="20"/>
          <w:szCs w:val="20"/>
        </w:rPr>
        <w:t xml:space="preserve">Mental Disability Rights Initiative of </w:t>
      </w:r>
      <w:r w:rsidR="00DD45C3" w:rsidRPr="005D2F09">
        <w:rPr>
          <w:rFonts w:ascii="Futura Lt BT" w:hAnsi="Futura Lt BT"/>
          <w:sz w:val="20"/>
          <w:szCs w:val="20"/>
        </w:rPr>
        <w:t>Serbia</w:t>
      </w:r>
      <w:r w:rsidR="001E28ED" w:rsidRPr="005D2F09">
        <w:rPr>
          <w:rFonts w:ascii="Futura Lt BT" w:hAnsi="Futura Lt BT"/>
          <w:sz w:val="20"/>
          <w:szCs w:val="20"/>
        </w:rPr>
        <w:t xml:space="preserve"> (MDRI-S)</w:t>
      </w:r>
      <w:r w:rsidR="001E28ED" w:rsidRPr="005D2F09">
        <w:rPr>
          <w:rFonts w:ascii="Futura Lt BT" w:hAnsi="Futura Lt BT"/>
          <w:sz w:val="20"/>
          <w:szCs w:val="20"/>
        </w:rPr>
        <w:br/>
        <w:t>Human Rights Watch</w:t>
      </w:r>
      <w:r w:rsidR="0093100A" w:rsidRPr="005D2F09">
        <w:rPr>
          <w:rFonts w:ascii="Futura Lt BT" w:hAnsi="Futura Lt BT"/>
          <w:sz w:val="20"/>
          <w:szCs w:val="20"/>
        </w:rPr>
        <w:br/>
      </w:r>
    </w:p>
    <w:p w:rsidR="00BB6FAB" w:rsidRPr="005D2F09" w:rsidRDefault="00BB6FAB" w:rsidP="003C46C2">
      <w:pPr>
        <w:rPr>
          <w:rFonts w:ascii="Futura Lt BT" w:hAnsi="Futura Lt BT"/>
          <w:i/>
          <w:sz w:val="20"/>
          <w:szCs w:val="20"/>
        </w:rPr>
      </w:pPr>
      <w:bookmarkStart w:id="0" w:name="_GoBack"/>
      <w:r w:rsidRPr="005D2F09">
        <w:rPr>
          <w:rFonts w:ascii="Futura Lt BT" w:hAnsi="Futura Lt BT"/>
          <w:i/>
          <w:sz w:val="20"/>
          <w:szCs w:val="20"/>
        </w:rPr>
        <w:t>How can Governments ensure that persons with intellectual and/or psychosocial disabilities are fully included and can participate in the life of their</w:t>
      </w:r>
      <w:r w:rsidR="00FE6571" w:rsidRPr="005D2F09">
        <w:rPr>
          <w:rFonts w:ascii="Futura Lt BT" w:hAnsi="Futura Lt BT"/>
          <w:i/>
          <w:sz w:val="20"/>
          <w:szCs w:val="20"/>
        </w:rPr>
        <w:t xml:space="preserve"> communities?</w:t>
      </w:r>
      <w:r w:rsidR="003C46C2" w:rsidRPr="005D2F09">
        <w:rPr>
          <w:rFonts w:ascii="Futura Lt BT" w:hAnsi="Futura Lt BT"/>
          <w:i/>
          <w:sz w:val="20"/>
          <w:szCs w:val="20"/>
        </w:rPr>
        <w:t xml:space="preserve"> </w:t>
      </w:r>
      <w:r w:rsidRPr="005D2F09">
        <w:rPr>
          <w:rFonts w:ascii="Futura Lt BT" w:hAnsi="Futura Lt BT"/>
          <w:i/>
          <w:sz w:val="20"/>
          <w:szCs w:val="20"/>
        </w:rPr>
        <w:t xml:space="preserve">What does it mean for States to “recognize” their equal </w:t>
      </w:r>
      <w:r w:rsidR="00FE6571" w:rsidRPr="005D2F09">
        <w:rPr>
          <w:rFonts w:ascii="Futura Lt BT" w:hAnsi="Futura Lt BT"/>
          <w:i/>
          <w:sz w:val="20"/>
          <w:szCs w:val="20"/>
        </w:rPr>
        <w:t>right to live in the community?</w:t>
      </w:r>
      <w:r w:rsidR="003C46C2" w:rsidRPr="005D2F09">
        <w:rPr>
          <w:rFonts w:ascii="Futura Lt BT" w:hAnsi="Futura Lt BT"/>
          <w:i/>
          <w:sz w:val="20"/>
          <w:szCs w:val="20"/>
        </w:rPr>
        <w:t xml:space="preserve"> </w:t>
      </w:r>
      <w:r w:rsidRPr="005D2F09">
        <w:rPr>
          <w:rFonts w:ascii="Futura Lt BT" w:hAnsi="Futura Lt BT"/>
          <w:i/>
          <w:sz w:val="20"/>
          <w:szCs w:val="20"/>
        </w:rPr>
        <w:t>How can the problems of</w:t>
      </w:r>
      <w:r w:rsidR="00FE6571" w:rsidRPr="005D2F09">
        <w:rPr>
          <w:rFonts w:ascii="Futura Lt BT" w:hAnsi="Futura Lt BT"/>
          <w:i/>
          <w:sz w:val="20"/>
          <w:szCs w:val="20"/>
        </w:rPr>
        <w:t xml:space="preserve"> long-term institutionalisation, trans-institutionalisation</w:t>
      </w:r>
      <w:r w:rsidRPr="005D2F09">
        <w:rPr>
          <w:rFonts w:ascii="Futura Lt BT" w:hAnsi="Futura Lt BT"/>
          <w:i/>
          <w:sz w:val="20"/>
          <w:szCs w:val="20"/>
        </w:rPr>
        <w:t>, abandonment and social isolation be tackled?</w:t>
      </w:r>
    </w:p>
    <w:bookmarkEnd w:id="0"/>
    <w:p w:rsidR="00FE6571" w:rsidRPr="005D2F09" w:rsidRDefault="00FE6571" w:rsidP="003C46C2">
      <w:pPr>
        <w:rPr>
          <w:rFonts w:ascii="Futura Lt BT" w:hAnsi="Futura Lt BT"/>
          <w:b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You are warmly invited to this side event which will draw on the combined</w:t>
      </w:r>
      <w:r w:rsidR="003C46C2" w:rsidRPr="005D2F09">
        <w:rPr>
          <w:rFonts w:ascii="Futura Lt BT" w:hAnsi="Futura Lt BT"/>
          <w:b/>
          <w:sz w:val="20"/>
          <w:szCs w:val="20"/>
        </w:rPr>
        <w:t xml:space="preserve"> knowledge</w:t>
      </w:r>
      <w:r w:rsidRPr="005D2F09">
        <w:rPr>
          <w:rFonts w:ascii="Futura Lt BT" w:hAnsi="Futura Lt BT"/>
          <w:b/>
          <w:sz w:val="20"/>
          <w:szCs w:val="20"/>
        </w:rPr>
        <w:t xml:space="preserve"> and expertise of DPOs and NGOs operating in Moldova, Serbia, Slovakia, Uganda and internationally.</w:t>
      </w:r>
    </w:p>
    <w:p w:rsidR="00FE6571" w:rsidRPr="005D2F09" w:rsidRDefault="00FE6571">
      <w:pPr>
        <w:rPr>
          <w:rFonts w:ascii="Futura Lt BT" w:hAnsi="Futura Lt BT"/>
          <w:u w:val="single"/>
        </w:rPr>
      </w:pPr>
      <w:r w:rsidRPr="005D2F09">
        <w:rPr>
          <w:rFonts w:ascii="Futura Lt BT" w:hAnsi="Futura Lt BT"/>
          <w:u w:val="single"/>
        </w:rPr>
        <w:t>Speakers:</w:t>
      </w:r>
    </w:p>
    <w:p w:rsidR="0093100A" w:rsidRPr="005D2F09" w:rsidRDefault="0093100A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 xml:space="preserve">Catalina </w:t>
      </w:r>
      <w:proofErr w:type="spellStart"/>
      <w:r w:rsidRPr="005D2F09">
        <w:rPr>
          <w:rFonts w:ascii="Futura Lt BT" w:hAnsi="Futura Lt BT"/>
          <w:b/>
          <w:sz w:val="20"/>
          <w:szCs w:val="20"/>
        </w:rPr>
        <w:t>Devandas</w:t>
      </w:r>
      <w:proofErr w:type="spellEnd"/>
      <w:r w:rsidRPr="005D2F09">
        <w:rPr>
          <w:rFonts w:ascii="Futura Lt BT" w:hAnsi="Futura Lt BT"/>
          <w:sz w:val="20"/>
          <w:szCs w:val="20"/>
        </w:rPr>
        <w:t>, UN Special Rapporteur on the Rights of Persons with Disabilities, Chair</w:t>
      </w:r>
    </w:p>
    <w:p w:rsidR="003C46C2" w:rsidRPr="005D2F09" w:rsidRDefault="00AF5400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proofErr w:type="spellStart"/>
      <w:r w:rsidRPr="005D2F09">
        <w:rPr>
          <w:rFonts w:ascii="Futura Lt BT" w:hAnsi="Futura Lt BT"/>
          <w:b/>
          <w:sz w:val="20"/>
          <w:szCs w:val="20"/>
        </w:rPr>
        <w:t>Oana</w:t>
      </w:r>
      <w:proofErr w:type="spellEnd"/>
      <w:r w:rsidRPr="005D2F09">
        <w:rPr>
          <w:rFonts w:ascii="Futura Lt BT" w:hAnsi="Futura Lt BT"/>
          <w:b/>
          <w:sz w:val="20"/>
          <w:szCs w:val="20"/>
        </w:rPr>
        <w:t xml:space="preserve"> </w:t>
      </w:r>
      <w:proofErr w:type="spellStart"/>
      <w:r w:rsidRPr="005D2F09">
        <w:rPr>
          <w:rFonts w:ascii="Futura Lt BT" w:hAnsi="Futura Lt BT"/>
          <w:b/>
          <w:sz w:val="20"/>
          <w:szCs w:val="20"/>
        </w:rPr>
        <w:t>G</w:t>
      </w:r>
      <w:r w:rsidRPr="005D2F09">
        <w:rPr>
          <w:rFonts w:ascii="Futura Lt BT" w:hAnsi="Futura Lt BT" w:cs="Arial"/>
          <w:b/>
          <w:sz w:val="20"/>
          <w:szCs w:val="20"/>
        </w:rPr>
        <w:t>î</w:t>
      </w:r>
      <w:r w:rsidR="00FE6571" w:rsidRPr="005D2F09">
        <w:rPr>
          <w:rFonts w:ascii="Futura Lt BT" w:hAnsi="Futura Lt BT"/>
          <w:b/>
          <w:sz w:val="20"/>
          <w:szCs w:val="20"/>
        </w:rPr>
        <w:t>rlescu</w:t>
      </w:r>
      <w:proofErr w:type="spellEnd"/>
      <w:r w:rsidR="007209B4" w:rsidRPr="005D2F09">
        <w:rPr>
          <w:rFonts w:ascii="Futura Lt BT" w:hAnsi="Futura Lt BT"/>
          <w:sz w:val="20"/>
          <w:szCs w:val="20"/>
        </w:rPr>
        <w:t>, Lawyer, MDAC.</w:t>
      </w:r>
      <w:r w:rsidR="00FE6571" w:rsidRPr="005D2F09">
        <w:rPr>
          <w:rFonts w:ascii="Futura Lt BT" w:hAnsi="Futura Lt BT"/>
          <w:sz w:val="20"/>
          <w:szCs w:val="20"/>
        </w:rPr>
        <w:t xml:space="preserve"> </w:t>
      </w:r>
      <w:r w:rsidR="003C46C2" w:rsidRPr="005D2F09">
        <w:rPr>
          <w:rFonts w:ascii="Futura Lt BT" w:hAnsi="Futura Lt BT"/>
          <w:sz w:val="20"/>
          <w:szCs w:val="20"/>
        </w:rPr>
        <w:t>“M</w:t>
      </w:r>
      <w:r w:rsidR="00674CC5" w:rsidRPr="005D2F09">
        <w:rPr>
          <w:rFonts w:ascii="Futura Lt BT" w:hAnsi="Futura Lt BT"/>
          <w:sz w:val="20"/>
          <w:szCs w:val="20"/>
        </w:rPr>
        <w:t>oldova: Successes and challenges</w:t>
      </w:r>
      <w:r w:rsidR="003C46C2" w:rsidRPr="005D2F09">
        <w:rPr>
          <w:rFonts w:ascii="Futura Lt BT" w:hAnsi="Futura Lt BT"/>
          <w:sz w:val="20"/>
          <w:szCs w:val="20"/>
        </w:rPr>
        <w:t xml:space="preserve"> in deinstitutionalisation”</w:t>
      </w:r>
    </w:p>
    <w:p w:rsidR="003C46C2" w:rsidRPr="005D2F09" w:rsidRDefault="003C46C2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Derrick Kizza</w:t>
      </w:r>
      <w:r w:rsidRPr="005D2F09">
        <w:rPr>
          <w:rFonts w:ascii="Futura Lt BT" w:hAnsi="Futura Lt BT"/>
          <w:sz w:val="20"/>
          <w:szCs w:val="20"/>
        </w:rPr>
        <w:t>, Executive Director, MHU</w:t>
      </w:r>
      <w:r w:rsidR="007209B4" w:rsidRPr="005D2F09">
        <w:rPr>
          <w:rFonts w:ascii="Futura Lt BT" w:hAnsi="Futura Lt BT"/>
          <w:sz w:val="20"/>
          <w:szCs w:val="20"/>
        </w:rPr>
        <w:t>.</w:t>
      </w:r>
      <w:r w:rsidRPr="005D2F09">
        <w:rPr>
          <w:rFonts w:ascii="Futura Lt BT" w:hAnsi="Futura Lt BT"/>
          <w:sz w:val="20"/>
          <w:szCs w:val="20"/>
        </w:rPr>
        <w:t xml:space="preserve"> “Uganda: Peer support, micro-finance and preventing abuse”</w:t>
      </w:r>
    </w:p>
    <w:p w:rsidR="003C46C2" w:rsidRPr="005D2F09" w:rsidRDefault="00AF5400" w:rsidP="003C46C2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Miroslav Cang</w:t>
      </w:r>
      <w:r w:rsidRPr="005D2F09">
        <w:rPr>
          <w:rFonts w:ascii="Futura Lt BT" w:hAnsi="Futura Lt BT" w:cs="Arial"/>
          <w:b/>
          <w:sz w:val="20"/>
          <w:szCs w:val="20"/>
        </w:rPr>
        <w:t>á</w:t>
      </w:r>
      <w:r w:rsidR="00674CC5" w:rsidRPr="005D2F09">
        <w:rPr>
          <w:rFonts w:ascii="Futura Lt BT" w:hAnsi="Futura Lt BT"/>
          <w:b/>
          <w:sz w:val="20"/>
          <w:szCs w:val="20"/>
        </w:rPr>
        <w:t>r</w:t>
      </w:r>
      <w:r w:rsidR="00674CC5" w:rsidRPr="005D2F09">
        <w:rPr>
          <w:rFonts w:ascii="Futura Lt BT" w:hAnsi="Futura Lt BT"/>
          <w:sz w:val="20"/>
          <w:szCs w:val="20"/>
        </w:rPr>
        <w:t>, FORUM:</w:t>
      </w:r>
      <w:r w:rsidR="007209B4" w:rsidRPr="005D2F09">
        <w:rPr>
          <w:rFonts w:ascii="Futura Lt BT" w:hAnsi="Futura Lt BT"/>
          <w:sz w:val="20"/>
          <w:szCs w:val="20"/>
        </w:rPr>
        <w:t xml:space="preserve"> </w:t>
      </w:r>
      <w:r w:rsidR="003C46C2" w:rsidRPr="005D2F09">
        <w:rPr>
          <w:rFonts w:ascii="Futura Lt BT" w:hAnsi="Futura Lt BT"/>
          <w:sz w:val="20"/>
          <w:szCs w:val="20"/>
        </w:rPr>
        <w:t xml:space="preserve">“Slovakia: </w:t>
      </w:r>
      <w:r w:rsidR="00674CC5" w:rsidRPr="005D2F09">
        <w:rPr>
          <w:rFonts w:ascii="Futura Lt BT" w:hAnsi="Futura Lt BT"/>
          <w:sz w:val="20"/>
          <w:szCs w:val="20"/>
        </w:rPr>
        <w:t>Measuring quality in community-based services</w:t>
      </w:r>
      <w:r w:rsidR="003C46C2" w:rsidRPr="005D2F09">
        <w:rPr>
          <w:rFonts w:ascii="Futura Lt BT" w:hAnsi="Futura Lt BT"/>
          <w:sz w:val="20"/>
          <w:szCs w:val="20"/>
        </w:rPr>
        <w:t>”</w:t>
      </w:r>
    </w:p>
    <w:p w:rsidR="00FE6571" w:rsidRPr="005D2F09" w:rsidRDefault="003C46C2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Dragana Ciric Milovanovic</w:t>
      </w:r>
      <w:r w:rsidRPr="005D2F09">
        <w:rPr>
          <w:rFonts w:ascii="Futura Lt BT" w:hAnsi="Futura Lt BT"/>
          <w:sz w:val="20"/>
          <w:szCs w:val="20"/>
        </w:rPr>
        <w:t>, Director, MDRI-</w:t>
      </w:r>
      <w:r w:rsidR="007209B4" w:rsidRPr="005D2F09">
        <w:rPr>
          <w:rFonts w:ascii="Futura Lt BT" w:hAnsi="Futura Lt BT"/>
          <w:sz w:val="20"/>
          <w:szCs w:val="20"/>
        </w:rPr>
        <w:t>S.</w:t>
      </w:r>
      <w:r w:rsidRPr="005D2F09">
        <w:rPr>
          <w:rFonts w:ascii="Futura Lt BT" w:hAnsi="Futura Lt BT"/>
          <w:sz w:val="20"/>
          <w:szCs w:val="20"/>
        </w:rPr>
        <w:t xml:space="preserve"> “Tackling the problem of trans-institutionalisation”</w:t>
      </w:r>
    </w:p>
    <w:p w:rsidR="003C46C2" w:rsidRPr="005D2F09" w:rsidRDefault="00AF5400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proofErr w:type="spellStart"/>
      <w:r w:rsidRPr="005D2F09">
        <w:rPr>
          <w:rFonts w:ascii="Futura Lt BT" w:hAnsi="Futura Lt BT"/>
          <w:b/>
          <w:sz w:val="20"/>
          <w:szCs w:val="20"/>
        </w:rPr>
        <w:t>Emina</w:t>
      </w:r>
      <w:proofErr w:type="spellEnd"/>
      <w:r w:rsidRPr="005D2F09">
        <w:rPr>
          <w:rFonts w:ascii="Futura Lt BT" w:hAnsi="Futura Lt BT"/>
          <w:b/>
          <w:sz w:val="20"/>
          <w:szCs w:val="20"/>
        </w:rPr>
        <w:t xml:space="preserve"> </w:t>
      </w:r>
      <w:proofErr w:type="spellStart"/>
      <w:r w:rsidRPr="005D2F09">
        <w:rPr>
          <w:rFonts w:ascii="Futura Lt BT" w:hAnsi="Futura Lt BT" w:cs="Arial"/>
          <w:b/>
          <w:sz w:val="20"/>
          <w:szCs w:val="20"/>
        </w:rPr>
        <w:t>Ć</w:t>
      </w:r>
      <w:r w:rsidRPr="005D2F09">
        <w:rPr>
          <w:rFonts w:ascii="Futura Lt BT" w:hAnsi="Futura Lt BT"/>
          <w:b/>
          <w:sz w:val="20"/>
          <w:szCs w:val="20"/>
        </w:rPr>
        <w:t>erimovi</w:t>
      </w:r>
      <w:r w:rsidRPr="005D2F09">
        <w:rPr>
          <w:rFonts w:ascii="Futura Lt BT" w:hAnsi="Futura Lt BT" w:cs="Arial"/>
          <w:b/>
          <w:sz w:val="20"/>
          <w:szCs w:val="20"/>
        </w:rPr>
        <w:t>ć</w:t>
      </w:r>
      <w:proofErr w:type="spellEnd"/>
      <w:r w:rsidR="003C46C2" w:rsidRPr="005D2F09">
        <w:rPr>
          <w:rFonts w:ascii="Futura Lt BT" w:hAnsi="Futura Lt BT"/>
          <w:sz w:val="20"/>
          <w:szCs w:val="20"/>
        </w:rPr>
        <w:t>, Researcher, Human</w:t>
      </w:r>
      <w:r w:rsidR="007209B4" w:rsidRPr="005D2F09">
        <w:rPr>
          <w:rFonts w:ascii="Futura Lt BT" w:hAnsi="Futura Lt BT"/>
          <w:sz w:val="20"/>
          <w:szCs w:val="20"/>
        </w:rPr>
        <w:t xml:space="preserve"> Rights Watch.</w:t>
      </w:r>
      <w:r w:rsidR="003C46C2" w:rsidRPr="005D2F09">
        <w:rPr>
          <w:rFonts w:ascii="Futura Lt BT" w:hAnsi="Futura Lt BT"/>
          <w:sz w:val="20"/>
          <w:szCs w:val="20"/>
        </w:rPr>
        <w:t xml:space="preserve"> “Deinstitutionalisation of children with disabilities”</w:t>
      </w:r>
    </w:p>
    <w:p w:rsidR="003C46C2" w:rsidRPr="005D2F09" w:rsidRDefault="003C46C2" w:rsidP="00FE6571">
      <w:pPr>
        <w:pStyle w:val="ListParagraph"/>
        <w:numPr>
          <w:ilvl w:val="0"/>
          <w:numId w:val="2"/>
        </w:num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b/>
          <w:sz w:val="20"/>
          <w:szCs w:val="20"/>
        </w:rPr>
        <w:t>Steven Allen</w:t>
      </w:r>
      <w:r w:rsidRPr="005D2F09">
        <w:rPr>
          <w:rFonts w:ascii="Futura Lt BT" w:hAnsi="Futura Lt BT"/>
          <w:sz w:val="20"/>
          <w:szCs w:val="20"/>
        </w:rPr>
        <w:t xml:space="preserve">, </w:t>
      </w:r>
      <w:r w:rsidR="007209B4" w:rsidRPr="005D2F09">
        <w:rPr>
          <w:rFonts w:ascii="Futura Lt BT" w:hAnsi="Futura Lt BT"/>
          <w:sz w:val="20"/>
          <w:szCs w:val="20"/>
        </w:rPr>
        <w:t>Campaigns Director, MDAC.</w:t>
      </w:r>
      <w:r w:rsidRPr="005D2F09">
        <w:rPr>
          <w:rFonts w:ascii="Futura Lt BT" w:hAnsi="Futura Lt BT"/>
          <w:sz w:val="20"/>
          <w:szCs w:val="20"/>
        </w:rPr>
        <w:t xml:space="preserve"> “Minimum State obligations under Article 19</w:t>
      </w:r>
      <w:r w:rsidR="0093100A" w:rsidRPr="005D2F09">
        <w:rPr>
          <w:rFonts w:ascii="Futura Lt BT" w:hAnsi="Futura Lt BT"/>
          <w:sz w:val="20"/>
          <w:szCs w:val="20"/>
        </w:rPr>
        <w:t xml:space="preserve"> – law, policy, practice</w:t>
      </w:r>
      <w:r w:rsidRPr="005D2F09">
        <w:rPr>
          <w:rFonts w:ascii="Futura Lt BT" w:hAnsi="Futura Lt BT"/>
          <w:sz w:val="20"/>
          <w:szCs w:val="20"/>
        </w:rPr>
        <w:t>”</w:t>
      </w:r>
    </w:p>
    <w:p w:rsidR="006273B1" w:rsidRPr="005D2F09" w:rsidRDefault="006273B1" w:rsidP="003C46C2">
      <w:p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sz w:val="20"/>
          <w:szCs w:val="20"/>
        </w:rPr>
        <w:t>Presentations will last for 20</w:t>
      </w:r>
      <w:r w:rsidR="003C46C2" w:rsidRPr="005D2F09">
        <w:rPr>
          <w:rFonts w:ascii="Futura Lt BT" w:hAnsi="Futura Lt BT"/>
          <w:sz w:val="20"/>
          <w:szCs w:val="20"/>
        </w:rPr>
        <w:t>mins in total, following which discussion is warmly invited.</w:t>
      </w:r>
    </w:p>
    <w:p w:rsidR="003C46C2" w:rsidRPr="005D2F09" w:rsidRDefault="000077C7" w:rsidP="003C46C2">
      <w:pPr>
        <w:rPr>
          <w:rFonts w:ascii="Futura Lt BT" w:hAnsi="Futura Lt BT"/>
          <w:sz w:val="20"/>
          <w:szCs w:val="20"/>
        </w:rPr>
      </w:pPr>
      <w:r w:rsidRPr="005D2F09">
        <w:rPr>
          <w:rFonts w:ascii="Futura Lt BT" w:hAnsi="Futura Lt BT"/>
          <w:i/>
          <w:sz w:val="20"/>
          <w:szCs w:val="20"/>
        </w:rPr>
        <w:t>The event will have live captioning</w:t>
      </w:r>
      <w:r w:rsidR="002A2330" w:rsidRPr="005D2F09">
        <w:rPr>
          <w:rFonts w:ascii="Futura Lt BT" w:hAnsi="Futura Lt BT"/>
          <w:i/>
          <w:sz w:val="20"/>
          <w:szCs w:val="20"/>
        </w:rPr>
        <w:t xml:space="preserve"> and sign language interpretation</w:t>
      </w:r>
      <w:r w:rsidRPr="005D2F09">
        <w:rPr>
          <w:rFonts w:ascii="Futura Lt BT" w:hAnsi="Futura Lt BT"/>
          <w:i/>
          <w:sz w:val="20"/>
          <w:szCs w:val="20"/>
        </w:rPr>
        <w:t>. Light refreshments will be provided.</w:t>
      </w:r>
    </w:p>
    <w:sectPr w:rsidR="003C46C2" w:rsidRPr="005D2F09" w:rsidSect="002A2330">
      <w:headerReference w:type="default" r:id="rId8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06" w:rsidRDefault="00876D06" w:rsidP="008C736B">
      <w:pPr>
        <w:spacing w:after="0" w:line="240" w:lineRule="auto"/>
      </w:pPr>
      <w:r>
        <w:separator/>
      </w:r>
    </w:p>
  </w:endnote>
  <w:endnote w:type="continuationSeparator" w:id="0">
    <w:p w:rsidR="00876D06" w:rsidRDefault="00876D06" w:rsidP="008C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Cambria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06" w:rsidRDefault="00876D06" w:rsidP="008C736B">
      <w:pPr>
        <w:spacing w:after="0" w:line="240" w:lineRule="auto"/>
      </w:pPr>
      <w:r>
        <w:separator/>
      </w:r>
    </w:p>
  </w:footnote>
  <w:footnote w:type="continuationSeparator" w:id="0">
    <w:p w:rsidR="00876D06" w:rsidRDefault="00876D06" w:rsidP="008C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6B" w:rsidRPr="008C736B" w:rsidRDefault="005D2F09" w:rsidP="008C736B">
    <w:pPr>
      <w:pStyle w:val="Text"/>
      <w:tabs>
        <w:tab w:val="left" w:pos="3840"/>
      </w:tabs>
      <w:suppressAutoHyphens/>
      <w:jc w:val="both"/>
      <w:rPr>
        <w:rStyle w:val="dnA"/>
        <w:rFonts w:ascii="Georgia" w:eastAsia="Georgia" w:hAnsi="Georgia" w:cs="Georgia"/>
        <w:b/>
        <w:bCs/>
        <w:sz w:val="36"/>
        <w:szCs w:val="36"/>
      </w:rPr>
    </w:pPr>
    <w:r w:rsidRPr="008C736B">
      <w:rPr>
        <w:noProof/>
        <w:sz w:val="36"/>
        <w:szCs w:val="36"/>
      </w:rPr>
      <w:t xml:space="preserve"> </w:t>
    </w:r>
    <w:r>
      <w:rPr>
        <w:noProof/>
        <w:sz w:val="36"/>
        <w:szCs w:val="36"/>
        <w:lang w:val="ro-RO" w:eastAsia="ro-RO"/>
      </w:rPr>
      <w:drawing>
        <wp:inline distT="0" distB="0" distL="0" distR="0">
          <wp:extent cx="6115050" cy="99979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749" cy="1000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ro-RO" w:eastAsia="ro-RO"/>
      </w:rPr>
      <w:drawing>
        <wp:inline distT="0" distB="0" distL="0" distR="0">
          <wp:extent cx="5943600" cy="5943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ro-RO" w:eastAsia="ro-RO"/>
      </w:rPr>
      <w:drawing>
        <wp:inline distT="0" distB="0" distL="0" distR="0">
          <wp:extent cx="5943600" cy="5943600"/>
          <wp:effectExtent l="0" t="0" r="0" b="0"/>
          <wp:docPr id="6" name="Picture 6" descr="C:\Users\oana\AppData\Local\Microsoft\Windows\Temporary Internet Files\Content.Outlook\ASEYIFOX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ana\AppData\Local\Microsoft\Windows\Temporary Internet Files\Content.Outlook\ASEYIFOX\logo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ro-RO" w:eastAsia="ro-RO"/>
      </w:rPr>
      <w:drawing>
        <wp:inline distT="0" distB="0" distL="0" distR="0">
          <wp:extent cx="5943600" cy="5943600"/>
          <wp:effectExtent l="0" t="0" r="0" b="0"/>
          <wp:docPr id="5" name="Picture 5" descr="C:\Users\oana\AppData\Local\Microsoft\Windows\Temporary Internet Files\Content.Outlook\ASEYIFOX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ana\AppData\Local\Microsoft\Windows\Temporary Internet Files\Content.Outlook\ASEYIFOX\logo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36B" w:rsidRDefault="005D2F09">
    <w:pPr>
      <w:pStyle w:val="Header"/>
    </w:pPr>
    <w:r>
      <w:t xml:space="preserve"> </w:t>
    </w:r>
  </w:p>
  <w:p w:rsidR="008C736B" w:rsidRDefault="008C7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E"/>
    <w:multiLevelType w:val="hybridMultilevel"/>
    <w:tmpl w:val="BCC8D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866BA1"/>
    <w:multiLevelType w:val="hybridMultilevel"/>
    <w:tmpl w:val="B9988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ED"/>
    <w:rsid w:val="000077C7"/>
    <w:rsid w:val="00137EF7"/>
    <w:rsid w:val="001E28ED"/>
    <w:rsid w:val="0029202E"/>
    <w:rsid w:val="002A2330"/>
    <w:rsid w:val="003C46C2"/>
    <w:rsid w:val="003D0B44"/>
    <w:rsid w:val="005D2F09"/>
    <w:rsid w:val="006273B1"/>
    <w:rsid w:val="00674CC5"/>
    <w:rsid w:val="007209B4"/>
    <w:rsid w:val="007C461B"/>
    <w:rsid w:val="008244EA"/>
    <w:rsid w:val="00876D06"/>
    <w:rsid w:val="008C736B"/>
    <w:rsid w:val="0093100A"/>
    <w:rsid w:val="009A5197"/>
    <w:rsid w:val="00AF2B2A"/>
    <w:rsid w:val="00AF5400"/>
    <w:rsid w:val="00BB6FAB"/>
    <w:rsid w:val="00C749DD"/>
    <w:rsid w:val="00DD45C3"/>
    <w:rsid w:val="00DE00BE"/>
    <w:rsid w:val="00FE12E0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6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6B"/>
    <w:rPr>
      <w:rFonts w:ascii="Tahoma" w:hAnsi="Tahoma" w:cs="Tahoma"/>
      <w:sz w:val="16"/>
      <w:szCs w:val="16"/>
      <w:lang w:val="en-GB"/>
    </w:rPr>
  </w:style>
  <w:style w:type="paragraph" w:customStyle="1" w:styleId="Text">
    <w:name w:val="Text"/>
    <w:rsid w:val="008C736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dnA">
    <w:name w:val="Žádný A"/>
    <w:rsid w:val="008C7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6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6B"/>
    <w:rPr>
      <w:rFonts w:ascii="Tahoma" w:hAnsi="Tahoma" w:cs="Tahoma"/>
      <w:sz w:val="16"/>
      <w:szCs w:val="16"/>
      <w:lang w:val="en-GB"/>
    </w:rPr>
  </w:style>
  <w:style w:type="paragraph" w:customStyle="1" w:styleId="Text">
    <w:name w:val="Text"/>
    <w:rsid w:val="008C736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dnA">
    <w:name w:val="Žádný A"/>
    <w:rsid w:val="008C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Allen</dc:creator>
  <cp:lastModifiedBy>Oana Georgiana Girlescu</cp:lastModifiedBy>
  <cp:revision>2</cp:revision>
  <dcterms:created xsi:type="dcterms:W3CDTF">2016-04-18T15:13:00Z</dcterms:created>
  <dcterms:modified xsi:type="dcterms:W3CDTF">2016-04-18T15:13:00Z</dcterms:modified>
</cp:coreProperties>
</file>