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0D1" w:rsidRDefault="007A469E" w:rsidP="00543AEF">
      <w:pPr>
        <w:tabs>
          <w:tab w:val="left" w:pos="3840"/>
        </w:tabs>
        <w:autoSpaceDE w:val="0"/>
        <w:jc w:val="both"/>
        <w:rPr>
          <w:rFonts w:ascii="Trajan Pro" w:eastAsia="Calibri" w:hAnsi="Trajan Pro"/>
          <w:b/>
          <w:sz w:val="64"/>
          <w:szCs w:val="64"/>
          <w:lang w:val="en-GB" w:eastAsia="en-US"/>
        </w:rPr>
      </w:pPr>
      <w:r>
        <w:rPr>
          <w:rFonts w:ascii="Futura Lt BT" w:hAnsi="Futura Lt BT"/>
          <w:noProof/>
          <w:lang w:eastAsia="en-US"/>
        </w:rPr>
        <w:drawing>
          <wp:anchor distT="0" distB="0" distL="114300" distR="114300" simplePos="0" relativeHeight="251659264" behindDoc="1" locked="0" layoutInCell="1" allowOverlap="1" wp14:anchorId="12F12E3C" wp14:editId="4987646D">
            <wp:simplePos x="0" y="0"/>
            <wp:positionH relativeFrom="column">
              <wp:posOffset>2024380</wp:posOffset>
            </wp:positionH>
            <wp:positionV relativeFrom="paragraph">
              <wp:posOffset>909955</wp:posOffset>
            </wp:positionV>
            <wp:extent cx="1714500" cy="1104900"/>
            <wp:effectExtent l="0" t="0" r="0" b="0"/>
            <wp:wrapThrough wrapText="bothSides">
              <wp:wrapPolygon edited="0">
                <wp:start x="0" y="0"/>
                <wp:lineTo x="0" y="21228"/>
                <wp:lineTo x="21360" y="21228"/>
                <wp:lineTo x="21360" y="0"/>
                <wp:lineTo x="0" y="0"/>
              </wp:wrapPolygon>
            </wp:wrapThrough>
            <wp:docPr id="9" name="Picture 9" descr="O:\STATIONERY AND LOGOS\logos\Current logo\MDAC - m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TATIONERY AND LOGOS\logos\Current logo\MDAC - mai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3AEF">
        <w:rPr>
          <w:rFonts w:ascii="Trajan Pro" w:eastAsia="Calibri" w:hAnsi="Trajan Pro"/>
          <w:b/>
          <w:noProof/>
          <w:sz w:val="64"/>
          <w:szCs w:val="64"/>
          <w:lang w:eastAsia="en-US"/>
        </w:rPr>
        <w:drawing>
          <wp:inline distT="0" distB="0" distL="0" distR="0" wp14:anchorId="1490F3F0" wp14:editId="17EB0CA4">
            <wp:extent cx="1830227" cy="8414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3662" cy="843063"/>
                    </a:xfrm>
                    <a:prstGeom prst="rect">
                      <a:avLst/>
                    </a:prstGeom>
                    <a:noFill/>
                    <a:ln>
                      <a:noFill/>
                    </a:ln>
                  </pic:spPr>
                </pic:pic>
              </a:graphicData>
            </a:graphic>
          </wp:inline>
        </w:drawing>
      </w:r>
      <w:r w:rsidR="00BC70D1">
        <w:rPr>
          <w:noProof/>
          <w:lang w:eastAsia="en-US"/>
        </w:rPr>
        <w:drawing>
          <wp:inline distT="0" distB="0" distL="0" distR="0" wp14:anchorId="2F50A9E0" wp14:editId="4491B5FD">
            <wp:extent cx="1733550" cy="914400"/>
            <wp:effectExtent l="0" t="0" r="0" b="0"/>
            <wp:docPr id="8" name="Picture 8" descr="bcnl_logo.jpg"/>
            <wp:cNvGraphicFramePr/>
            <a:graphic xmlns:a="http://schemas.openxmlformats.org/drawingml/2006/main">
              <a:graphicData uri="http://schemas.openxmlformats.org/drawingml/2006/picture">
                <pic:pic xmlns:pic="http://schemas.openxmlformats.org/drawingml/2006/picture">
                  <pic:nvPicPr>
                    <pic:cNvPr id="2" name="Picture 2" descr="bcnl_logo.jpg"/>
                    <pic:cNvPicPr/>
                  </pic:nvPicPr>
                  <pic:blipFill>
                    <a:blip r:embed="rId11" cstate="print">
                      <a:extLst>
                        <a:ext uri="{28A0092B-C50C-407E-A947-70E740481C1C}">
                          <a14:useLocalDpi xmlns:a14="http://schemas.microsoft.com/office/drawing/2010/main" val="0"/>
                        </a:ext>
                      </a:extLst>
                    </a:blip>
                    <a:srcRect l="16252" t="28880" r="14362" b="30890"/>
                    <a:stretch>
                      <a:fillRect/>
                    </a:stretch>
                  </pic:blipFill>
                  <pic:spPr bwMode="auto">
                    <a:xfrm>
                      <a:off x="0" y="0"/>
                      <a:ext cx="1736090" cy="915740"/>
                    </a:xfrm>
                    <a:prstGeom prst="rect">
                      <a:avLst/>
                    </a:prstGeom>
                    <a:noFill/>
                    <a:ln>
                      <a:noFill/>
                    </a:ln>
                  </pic:spPr>
                </pic:pic>
              </a:graphicData>
            </a:graphic>
          </wp:inline>
        </w:drawing>
      </w:r>
      <w:r w:rsidR="00543AEF">
        <w:rPr>
          <w:rFonts w:ascii="Trajan Pro" w:eastAsia="Calibri" w:hAnsi="Trajan Pro"/>
          <w:b/>
          <w:noProof/>
          <w:sz w:val="64"/>
          <w:szCs w:val="64"/>
          <w:lang w:eastAsia="en-US"/>
        </w:rPr>
        <w:t xml:space="preserve">        </w:t>
      </w:r>
    </w:p>
    <w:p w:rsidR="00E01686" w:rsidRDefault="00543AEF" w:rsidP="00543AEF">
      <w:pPr>
        <w:tabs>
          <w:tab w:val="left" w:pos="3840"/>
        </w:tabs>
        <w:autoSpaceDE w:val="0"/>
        <w:jc w:val="center"/>
        <w:rPr>
          <w:snapToGrid w:val="0"/>
          <w:color w:val="000000"/>
          <w:w w:val="0"/>
          <w:sz w:val="0"/>
          <w:szCs w:val="0"/>
          <w:u w:color="000000"/>
          <w:bdr w:val="none" w:sz="0" w:space="0" w:color="000000"/>
          <w:shd w:val="clear" w:color="000000" w:fill="000000"/>
          <w:lang w:eastAsia="x-none" w:bidi="x-none"/>
        </w:rPr>
      </w:pPr>
      <w:r>
        <w:rPr>
          <w:rFonts w:ascii="Trajan Pro" w:eastAsia="Calibri" w:hAnsi="Trajan Pro"/>
          <w:b/>
          <w:noProof/>
          <w:sz w:val="64"/>
          <w:szCs w:val="64"/>
          <w:lang w:eastAsia="en-US"/>
        </w:rPr>
        <w:drawing>
          <wp:inline distT="0" distB="0" distL="0" distR="0" wp14:anchorId="46B09DB5" wp14:editId="009EF975">
            <wp:extent cx="1140317" cy="112395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7219" cy="1130753"/>
                    </a:xfrm>
                    <a:prstGeom prst="rect">
                      <a:avLst/>
                    </a:prstGeom>
                    <a:noFill/>
                    <a:ln>
                      <a:noFill/>
                    </a:ln>
                  </pic:spPr>
                </pic:pic>
              </a:graphicData>
            </a:graphic>
          </wp:inline>
        </w:drawing>
      </w:r>
      <w:r>
        <w:rPr>
          <w:rFonts w:ascii="Trajan Pro" w:eastAsia="Calibri" w:hAnsi="Trajan Pro"/>
          <w:b/>
          <w:noProof/>
          <w:sz w:val="64"/>
          <w:szCs w:val="64"/>
          <w:lang w:eastAsia="en-US"/>
        </w:rPr>
        <w:drawing>
          <wp:inline distT="0" distB="0" distL="0" distR="0" wp14:anchorId="6DD4A2AA" wp14:editId="11715790">
            <wp:extent cx="1149670" cy="11334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62772" cy="1146392"/>
                    </a:xfrm>
                    <a:prstGeom prst="rect">
                      <a:avLst/>
                    </a:prstGeom>
                    <a:noFill/>
                    <a:ln>
                      <a:noFill/>
                    </a:ln>
                  </pic:spPr>
                </pic:pic>
              </a:graphicData>
            </a:graphic>
          </wp:inline>
        </w:drawing>
      </w:r>
      <w:r>
        <w:rPr>
          <w:rFonts w:ascii="Trajan Pro" w:eastAsia="Calibri" w:hAnsi="Trajan Pro"/>
          <w:b/>
          <w:noProof/>
          <w:sz w:val="64"/>
          <w:szCs w:val="64"/>
          <w:lang w:eastAsia="en-US"/>
        </w:rPr>
        <w:drawing>
          <wp:inline distT="0" distB="0" distL="0" distR="0" wp14:anchorId="4438DB4C" wp14:editId="5441BDFC">
            <wp:extent cx="2082799" cy="657726"/>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85685" cy="658637"/>
                    </a:xfrm>
                    <a:prstGeom prst="rect">
                      <a:avLst/>
                    </a:prstGeom>
                    <a:noFill/>
                    <a:ln>
                      <a:noFill/>
                    </a:ln>
                  </pic:spPr>
                </pic:pic>
              </a:graphicData>
            </a:graphic>
          </wp:inline>
        </w:drawing>
      </w:r>
      <w:r w:rsidR="00BC70D1">
        <w:rPr>
          <w:rFonts w:ascii="Trajan Pro" w:eastAsia="Calibri" w:hAnsi="Trajan Pro"/>
          <w:b/>
          <w:noProof/>
          <w:sz w:val="64"/>
          <w:szCs w:val="64"/>
          <w:lang w:eastAsia="en-US"/>
        </w:rPr>
        <w:drawing>
          <wp:inline distT="0" distB="0" distL="0" distR="0" wp14:anchorId="79226268" wp14:editId="37262545">
            <wp:extent cx="3487056" cy="590550"/>
            <wp:effectExtent l="0" t="0" r="0" b="0"/>
            <wp:docPr id="7" name="Picture 7" descr="C:\Users\oana\AppData\Local\Microsoft\Windows\Temporary Internet Files\Content.Outlook\ASEYIFOX\baliz_logo_en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ana\AppData\Local\Microsoft\Windows\Temporary Internet Files\Content.Outlook\ASEYIFOX\baliz_logo_en 1.t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01614" cy="593015"/>
                    </a:xfrm>
                    <a:prstGeom prst="rect">
                      <a:avLst/>
                    </a:prstGeom>
                    <a:noFill/>
                    <a:ln>
                      <a:noFill/>
                    </a:ln>
                  </pic:spPr>
                </pic:pic>
              </a:graphicData>
            </a:graphic>
          </wp:inline>
        </w:drawing>
      </w:r>
    </w:p>
    <w:p w:rsidR="00BC70D1" w:rsidRPr="00BC70D1" w:rsidRDefault="00BC70D1" w:rsidP="00F2005E">
      <w:pPr>
        <w:tabs>
          <w:tab w:val="left" w:pos="3840"/>
        </w:tabs>
        <w:autoSpaceDE w:val="0"/>
        <w:ind w:firstLine="1416"/>
        <w:jc w:val="both"/>
        <w:rPr>
          <w:rFonts w:ascii="Trajan Pro" w:eastAsia="Calibri" w:hAnsi="Trajan Pro"/>
          <w:b/>
          <w:sz w:val="64"/>
          <w:szCs w:val="64"/>
          <w:lang w:eastAsia="en-US"/>
        </w:rPr>
      </w:pPr>
    </w:p>
    <w:p w:rsidR="00E01686" w:rsidRPr="00752E67" w:rsidRDefault="00E01686" w:rsidP="00E01686">
      <w:pPr>
        <w:autoSpaceDE w:val="0"/>
        <w:rPr>
          <w:rFonts w:ascii="Futura Lt BT" w:hAnsi="Futura Lt BT"/>
          <w:lang w:val="en-GB"/>
        </w:rPr>
      </w:pPr>
    </w:p>
    <w:p w:rsidR="00E01686" w:rsidRPr="00752E67" w:rsidRDefault="00E01686" w:rsidP="00E01686">
      <w:pPr>
        <w:autoSpaceDE w:val="0"/>
        <w:jc w:val="center"/>
        <w:rPr>
          <w:rFonts w:ascii="Futura Lt BT" w:hAnsi="Futura Lt BT"/>
          <w:lang w:val="en-GB"/>
        </w:rPr>
      </w:pPr>
    </w:p>
    <w:p w:rsidR="00E01686" w:rsidRDefault="00E01686" w:rsidP="00E01686">
      <w:pPr>
        <w:autoSpaceDE w:val="0"/>
        <w:jc w:val="center"/>
        <w:rPr>
          <w:rFonts w:ascii="Futura Lt BT" w:hAnsi="Futura Lt BT"/>
          <w:sz w:val="28"/>
          <w:szCs w:val="28"/>
          <w:lang w:val="en-GB"/>
        </w:rPr>
      </w:pPr>
    </w:p>
    <w:p w:rsidR="00E01686" w:rsidRPr="00752E67" w:rsidRDefault="00E01686" w:rsidP="00E01686">
      <w:pPr>
        <w:autoSpaceDE w:val="0"/>
        <w:jc w:val="center"/>
        <w:rPr>
          <w:rFonts w:ascii="Futura Lt BT" w:hAnsi="Futura Lt BT"/>
          <w:sz w:val="28"/>
          <w:szCs w:val="28"/>
          <w:lang w:val="en-GB"/>
        </w:rPr>
      </w:pPr>
    </w:p>
    <w:p w:rsidR="008E62DC" w:rsidRDefault="008E62DC" w:rsidP="00E01686">
      <w:pPr>
        <w:autoSpaceDE w:val="0"/>
        <w:jc w:val="center"/>
        <w:rPr>
          <w:rFonts w:ascii="Futura Lt BT" w:hAnsi="Futura Lt BT"/>
          <w:b/>
          <w:bCs/>
          <w:sz w:val="28"/>
          <w:szCs w:val="28"/>
          <w:lang w:val="en-GB"/>
        </w:rPr>
      </w:pPr>
    </w:p>
    <w:p w:rsidR="00E01686" w:rsidRPr="00752E67" w:rsidRDefault="00E01686" w:rsidP="00E01686">
      <w:pPr>
        <w:autoSpaceDE w:val="0"/>
        <w:jc w:val="center"/>
        <w:rPr>
          <w:rFonts w:ascii="Futura Lt BT" w:hAnsi="Futura Lt BT"/>
          <w:b/>
          <w:bCs/>
          <w:sz w:val="28"/>
          <w:szCs w:val="28"/>
          <w:lang w:val="en-GB"/>
        </w:rPr>
      </w:pPr>
      <w:r w:rsidRPr="00752E67">
        <w:rPr>
          <w:rFonts w:ascii="Futura Lt BT" w:hAnsi="Futura Lt BT"/>
          <w:b/>
          <w:bCs/>
          <w:sz w:val="28"/>
          <w:szCs w:val="28"/>
          <w:lang w:val="en-GB"/>
        </w:rPr>
        <w:t xml:space="preserve">NGO information to the United Nations Committee on </w:t>
      </w:r>
      <w:r w:rsidR="008E62DC">
        <w:rPr>
          <w:rFonts w:ascii="Futura Lt BT" w:hAnsi="Futura Lt BT"/>
          <w:b/>
          <w:bCs/>
          <w:sz w:val="28"/>
          <w:szCs w:val="28"/>
          <w:lang w:val="en-GB"/>
        </w:rPr>
        <w:t>Economic, Social and Cultural Rights</w:t>
      </w:r>
    </w:p>
    <w:p w:rsidR="00E01686" w:rsidRPr="00752E67" w:rsidRDefault="00E01686" w:rsidP="00E01686">
      <w:pPr>
        <w:autoSpaceDE w:val="0"/>
        <w:jc w:val="center"/>
        <w:rPr>
          <w:rFonts w:ascii="Futura Lt BT" w:hAnsi="Futura Lt BT"/>
          <w:b/>
          <w:bCs/>
          <w:sz w:val="28"/>
          <w:szCs w:val="28"/>
          <w:lang w:val="en-GB"/>
        </w:rPr>
      </w:pPr>
    </w:p>
    <w:p w:rsidR="00E01686" w:rsidRPr="00752E67" w:rsidRDefault="00E01686" w:rsidP="00E01686">
      <w:pPr>
        <w:autoSpaceDE w:val="0"/>
        <w:jc w:val="center"/>
        <w:rPr>
          <w:rFonts w:ascii="Futura Lt BT" w:hAnsi="Futura Lt BT"/>
          <w:b/>
          <w:bCs/>
          <w:sz w:val="28"/>
          <w:szCs w:val="28"/>
          <w:lang w:val="en-GB"/>
        </w:rPr>
      </w:pPr>
    </w:p>
    <w:p w:rsidR="00E01686" w:rsidRPr="00752E67" w:rsidRDefault="00E01686" w:rsidP="00E01686">
      <w:pPr>
        <w:autoSpaceDE w:val="0"/>
        <w:jc w:val="center"/>
        <w:rPr>
          <w:rFonts w:ascii="Futura Lt BT" w:hAnsi="Futura Lt BT"/>
          <w:b/>
          <w:bCs/>
          <w:sz w:val="28"/>
          <w:szCs w:val="28"/>
          <w:lang w:val="en-GB"/>
        </w:rPr>
      </w:pPr>
    </w:p>
    <w:p w:rsidR="00E01686" w:rsidRPr="00752E67" w:rsidRDefault="00E01686" w:rsidP="00E01686">
      <w:pPr>
        <w:autoSpaceDE w:val="0"/>
        <w:jc w:val="center"/>
        <w:rPr>
          <w:rFonts w:ascii="Futura Lt BT" w:hAnsi="Futura Lt BT"/>
          <w:b/>
          <w:bCs/>
          <w:sz w:val="28"/>
          <w:szCs w:val="28"/>
          <w:lang w:val="en-GB"/>
        </w:rPr>
      </w:pPr>
      <w:r w:rsidRPr="00752E67">
        <w:rPr>
          <w:rFonts w:ascii="Futura Lt BT" w:hAnsi="Futura Lt BT"/>
          <w:b/>
          <w:bCs/>
          <w:sz w:val="28"/>
          <w:szCs w:val="28"/>
          <w:lang w:val="en-GB"/>
        </w:rPr>
        <w:t>For consideration when compiling the List of Issues</w:t>
      </w:r>
      <w:r w:rsidR="008E62DC">
        <w:rPr>
          <w:rFonts w:ascii="Futura Lt BT" w:hAnsi="Futura Lt BT"/>
          <w:b/>
          <w:bCs/>
          <w:sz w:val="28"/>
          <w:szCs w:val="28"/>
          <w:lang w:val="en-GB"/>
        </w:rPr>
        <w:t xml:space="preserve"> Prior to Reporting</w:t>
      </w:r>
      <w:r w:rsidRPr="00752E67">
        <w:rPr>
          <w:rFonts w:ascii="Futura Lt BT" w:hAnsi="Futura Lt BT"/>
          <w:b/>
          <w:bCs/>
          <w:sz w:val="28"/>
          <w:szCs w:val="28"/>
          <w:lang w:val="en-GB"/>
        </w:rPr>
        <w:t xml:space="preserve"> </w:t>
      </w:r>
      <w:r w:rsidR="008E62DC">
        <w:rPr>
          <w:rFonts w:ascii="Futura Lt BT" w:hAnsi="Futura Lt BT"/>
          <w:b/>
          <w:bCs/>
          <w:sz w:val="28"/>
          <w:szCs w:val="28"/>
          <w:lang w:val="en-GB"/>
        </w:rPr>
        <w:t>during the 57</w:t>
      </w:r>
      <w:r w:rsidR="008E62DC" w:rsidRPr="008E62DC">
        <w:rPr>
          <w:rFonts w:ascii="Futura Lt BT" w:hAnsi="Futura Lt BT"/>
          <w:b/>
          <w:bCs/>
          <w:sz w:val="28"/>
          <w:szCs w:val="28"/>
          <w:vertAlign w:val="superscript"/>
          <w:lang w:val="en-GB"/>
        </w:rPr>
        <w:t>th</w:t>
      </w:r>
      <w:r w:rsidR="008E62DC">
        <w:rPr>
          <w:rFonts w:ascii="Futura Lt BT" w:hAnsi="Futura Lt BT"/>
          <w:b/>
          <w:bCs/>
          <w:sz w:val="28"/>
          <w:szCs w:val="28"/>
          <w:lang w:val="en-GB"/>
        </w:rPr>
        <w:t xml:space="preserve"> Session of the Committee</w:t>
      </w:r>
    </w:p>
    <w:p w:rsidR="00E01686" w:rsidRPr="00752E67" w:rsidRDefault="00E01686" w:rsidP="00E01686">
      <w:pPr>
        <w:autoSpaceDE w:val="0"/>
        <w:jc w:val="center"/>
        <w:rPr>
          <w:rFonts w:ascii="Futura Lt BT" w:hAnsi="Futura Lt BT"/>
          <w:b/>
          <w:bCs/>
          <w:sz w:val="28"/>
          <w:szCs w:val="28"/>
          <w:lang w:val="en-GB"/>
        </w:rPr>
      </w:pPr>
    </w:p>
    <w:p w:rsidR="00E01686" w:rsidRPr="00752E67" w:rsidRDefault="00E01686" w:rsidP="00E01686">
      <w:pPr>
        <w:autoSpaceDE w:val="0"/>
        <w:jc w:val="center"/>
        <w:rPr>
          <w:rFonts w:ascii="Futura Lt BT" w:hAnsi="Futura Lt BT"/>
          <w:b/>
          <w:bCs/>
          <w:sz w:val="28"/>
          <w:szCs w:val="28"/>
          <w:lang w:val="en-GB"/>
        </w:rPr>
      </w:pPr>
    </w:p>
    <w:p w:rsidR="00E01686" w:rsidRPr="00752E67" w:rsidRDefault="00E01686" w:rsidP="00E01686">
      <w:pPr>
        <w:autoSpaceDE w:val="0"/>
        <w:jc w:val="center"/>
        <w:rPr>
          <w:rFonts w:ascii="Futura Lt BT" w:hAnsi="Futura Lt BT"/>
          <w:b/>
          <w:bCs/>
          <w:sz w:val="28"/>
          <w:szCs w:val="28"/>
          <w:lang w:val="en-GB"/>
        </w:rPr>
      </w:pPr>
    </w:p>
    <w:p w:rsidR="00E01686" w:rsidRPr="00752E67" w:rsidRDefault="00E01686" w:rsidP="00E01686">
      <w:pPr>
        <w:autoSpaceDE w:val="0"/>
        <w:jc w:val="center"/>
        <w:rPr>
          <w:rFonts w:ascii="Futura Lt BT" w:hAnsi="Futura Lt BT"/>
          <w:b/>
          <w:bCs/>
          <w:sz w:val="28"/>
          <w:szCs w:val="28"/>
          <w:lang w:val="en-GB"/>
        </w:rPr>
      </w:pPr>
      <w:r w:rsidRPr="00752E67">
        <w:rPr>
          <w:rFonts w:ascii="Futura Lt BT" w:hAnsi="Futura Lt BT"/>
          <w:b/>
          <w:bCs/>
          <w:sz w:val="28"/>
          <w:szCs w:val="28"/>
          <w:lang w:val="en-GB"/>
        </w:rPr>
        <w:t>_______________________________________</w:t>
      </w:r>
    </w:p>
    <w:p w:rsidR="00E01686" w:rsidRPr="00752E67" w:rsidRDefault="00E01686" w:rsidP="00E01686">
      <w:pPr>
        <w:autoSpaceDE w:val="0"/>
        <w:jc w:val="center"/>
        <w:rPr>
          <w:rFonts w:ascii="Futura Lt BT" w:hAnsi="Futura Lt BT"/>
          <w:b/>
          <w:bCs/>
          <w:sz w:val="28"/>
          <w:szCs w:val="28"/>
          <w:lang w:val="en-GB"/>
        </w:rPr>
      </w:pPr>
    </w:p>
    <w:p w:rsidR="00E01686" w:rsidRPr="00752E67" w:rsidRDefault="00E01686" w:rsidP="00E01686">
      <w:pPr>
        <w:autoSpaceDE w:val="0"/>
        <w:jc w:val="center"/>
        <w:rPr>
          <w:rFonts w:ascii="Futura Lt BT" w:hAnsi="Futura Lt BT"/>
          <w:b/>
          <w:bCs/>
          <w:sz w:val="28"/>
          <w:szCs w:val="28"/>
          <w:lang w:val="en-GB"/>
        </w:rPr>
      </w:pPr>
    </w:p>
    <w:p w:rsidR="00E01686" w:rsidRPr="00752E67" w:rsidRDefault="00E01686" w:rsidP="00BC70D1">
      <w:pPr>
        <w:autoSpaceDE w:val="0"/>
        <w:rPr>
          <w:rFonts w:ascii="Futura Lt BT" w:hAnsi="Futura Lt BT"/>
          <w:bCs/>
          <w:sz w:val="28"/>
          <w:szCs w:val="28"/>
          <w:lang w:val="en-GB"/>
        </w:rPr>
      </w:pPr>
    </w:p>
    <w:p w:rsidR="00E01686" w:rsidRPr="00752E67" w:rsidRDefault="008E62DC" w:rsidP="00E01686">
      <w:pPr>
        <w:autoSpaceDE w:val="0"/>
        <w:jc w:val="center"/>
        <w:rPr>
          <w:rFonts w:ascii="Futura Lt BT" w:hAnsi="Futura Lt BT"/>
          <w:bCs/>
          <w:sz w:val="28"/>
          <w:szCs w:val="28"/>
          <w:lang w:val="en-GB"/>
        </w:rPr>
      </w:pPr>
      <w:r>
        <w:rPr>
          <w:rFonts w:ascii="Futura Lt BT" w:hAnsi="Futura Lt BT"/>
          <w:bCs/>
          <w:sz w:val="28"/>
          <w:szCs w:val="28"/>
          <w:lang w:val="en-GB"/>
        </w:rPr>
        <w:t>1 February 2016</w:t>
      </w:r>
    </w:p>
    <w:p w:rsidR="00E01686" w:rsidRPr="00752E67" w:rsidRDefault="00E01686" w:rsidP="00E01686">
      <w:pPr>
        <w:autoSpaceDE w:val="0"/>
        <w:jc w:val="center"/>
        <w:rPr>
          <w:rFonts w:ascii="Futura Lt BT" w:hAnsi="Futura Lt BT"/>
          <w:bCs/>
          <w:lang w:val="en-GB"/>
        </w:rPr>
      </w:pPr>
    </w:p>
    <w:p w:rsidR="00E01686" w:rsidRDefault="00E01686" w:rsidP="00E01686">
      <w:pPr>
        <w:pStyle w:val="NoSpacing"/>
        <w:jc w:val="both"/>
        <w:rPr>
          <w:rFonts w:ascii="Futura Lt BT" w:hAnsi="Futura Lt BT"/>
          <w:b/>
          <w:sz w:val="24"/>
          <w:lang w:val="en-GB"/>
        </w:rPr>
      </w:pPr>
    </w:p>
    <w:p w:rsidR="00E01686" w:rsidRDefault="00E01686" w:rsidP="00E01686">
      <w:pPr>
        <w:pStyle w:val="NoSpacing"/>
        <w:jc w:val="both"/>
        <w:rPr>
          <w:rFonts w:ascii="Futura Lt BT" w:hAnsi="Futura Lt BT"/>
          <w:b/>
          <w:sz w:val="24"/>
          <w:lang w:val="en-GB"/>
        </w:rPr>
      </w:pPr>
    </w:p>
    <w:p w:rsidR="00E01686" w:rsidRDefault="00E01686" w:rsidP="00E01686">
      <w:pPr>
        <w:pStyle w:val="NoSpacing"/>
        <w:jc w:val="both"/>
        <w:rPr>
          <w:rFonts w:ascii="Futura Lt BT" w:hAnsi="Futura Lt BT"/>
          <w:b/>
          <w:sz w:val="24"/>
          <w:lang w:val="en-GB"/>
        </w:rPr>
      </w:pPr>
    </w:p>
    <w:p w:rsidR="00E01686" w:rsidRDefault="00E01686" w:rsidP="00E01686">
      <w:pPr>
        <w:pStyle w:val="NoSpacing"/>
        <w:jc w:val="both"/>
        <w:rPr>
          <w:rFonts w:ascii="Futura Lt BT" w:hAnsi="Futura Lt BT"/>
          <w:b/>
          <w:sz w:val="24"/>
          <w:lang w:val="en-GB"/>
        </w:rPr>
      </w:pPr>
    </w:p>
    <w:p w:rsidR="00F75BBC" w:rsidRDefault="00F75BBC">
      <w:pPr>
        <w:suppressAutoHyphens w:val="0"/>
        <w:spacing w:after="200" w:line="276" w:lineRule="auto"/>
        <w:rPr>
          <w:rFonts w:ascii="Futura Lt BT" w:eastAsiaTheme="minorHAnsi" w:hAnsi="Futura Lt BT" w:cstheme="minorBidi"/>
          <w:b/>
          <w:szCs w:val="22"/>
          <w:lang w:val="en-GB" w:eastAsia="en-US"/>
        </w:rPr>
      </w:pPr>
      <w:r>
        <w:rPr>
          <w:rFonts w:ascii="Futura Lt BT" w:hAnsi="Futura Lt BT"/>
          <w:b/>
          <w:lang w:val="en-GB"/>
        </w:rPr>
        <w:br w:type="page"/>
      </w:r>
    </w:p>
    <w:p w:rsidR="00E01686" w:rsidRPr="009A1B16" w:rsidRDefault="00E01686" w:rsidP="00F645CF">
      <w:pPr>
        <w:pStyle w:val="NoSpacing"/>
        <w:jc w:val="both"/>
        <w:rPr>
          <w:rFonts w:ascii="Futura Lt BT" w:hAnsi="Futura Lt BT"/>
          <w:b/>
          <w:sz w:val="24"/>
          <w:szCs w:val="24"/>
          <w:lang w:val="en-GB"/>
        </w:rPr>
      </w:pPr>
      <w:r w:rsidRPr="009A1B16">
        <w:rPr>
          <w:rFonts w:ascii="Futura Lt BT" w:hAnsi="Futura Lt BT"/>
          <w:b/>
          <w:sz w:val="24"/>
          <w:szCs w:val="24"/>
          <w:lang w:val="en-GB"/>
        </w:rPr>
        <w:lastRenderedPageBreak/>
        <w:t>I. OVERVIEW</w:t>
      </w:r>
    </w:p>
    <w:p w:rsidR="00E01686" w:rsidRPr="009A1B16" w:rsidRDefault="00E01686" w:rsidP="00F645CF">
      <w:pPr>
        <w:pStyle w:val="NoSpacing"/>
        <w:jc w:val="both"/>
        <w:rPr>
          <w:rFonts w:ascii="Futura Lt BT" w:hAnsi="Futura Lt BT"/>
          <w:sz w:val="24"/>
          <w:szCs w:val="24"/>
          <w:lang w:val="en-GB"/>
        </w:rPr>
      </w:pPr>
    </w:p>
    <w:p w:rsidR="00E01686" w:rsidRPr="009A1B16" w:rsidRDefault="00E01686" w:rsidP="00F645CF">
      <w:pPr>
        <w:pStyle w:val="NoSpacing"/>
        <w:numPr>
          <w:ilvl w:val="0"/>
          <w:numId w:val="2"/>
        </w:numPr>
        <w:jc w:val="both"/>
        <w:rPr>
          <w:rFonts w:ascii="Futura Lt BT" w:hAnsi="Futura Lt BT"/>
          <w:sz w:val="24"/>
          <w:szCs w:val="24"/>
          <w:lang w:val="en-GB"/>
        </w:rPr>
      </w:pPr>
      <w:r w:rsidRPr="009A1B16">
        <w:rPr>
          <w:rFonts w:ascii="Futura Lt BT" w:hAnsi="Futura Lt BT"/>
          <w:sz w:val="24"/>
          <w:szCs w:val="24"/>
          <w:lang w:val="en-GB"/>
        </w:rPr>
        <w:t>This written submission provides an outline of issue</w:t>
      </w:r>
      <w:r w:rsidR="008E62DC" w:rsidRPr="009A1B16">
        <w:rPr>
          <w:rFonts w:ascii="Futura Lt BT" w:hAnsi="Futura Lt BT"/>
          <w:sz w:val="24"/>
          <w:szCs w:val="24"/>
          <w:lang w:val="en-GB"/>
        </w:rPr>
        <w:t>s of concern with regard to Bulgari</w:t>
      </w:r>
      <w:r w:rsidR="00543AEF" w:rsidRPr="009A1B16">
        <w:rPr>
          <w:rFonts w:ascii="Futura Lt BT" w:hAnsi="Futura Lt BT"/>
          <w:sz w:val="24"/>
          <w:szCs w:val="24"/>
          <w:lang w:val="en-GB"/>
        </w:rPr>
        <w:t>a</w:t>
      </w:r>
      <w:r w:rsidR="008E62DC" w:rsidRPr="009A1B16">
        <w:rPr>
          <w:rFonts w:ascii="Futura Lt BT" w:hAnsi="Futura Lt BT"/>
          <w:sz w:val="24"/>
          <w:szCs w:val="24"/>
          <w:lang w:val="en-GB"/>
        </w:rPr>
        <w:t xml:space="preserve">’s </w:t>
      </w:r>
      <w:r w:rsidRPr="009A1B16">
        <w:rPr>
          <w:rFonts w:ascii="Futura Lt BT" w:hAnsi="Futura Lt BT"/>
          <w:sz w:val="24"/>
          <w:szCs w:val="24"/>
          <w:lang w:val="en-GB"/>
        </w:rPr>
        <w:t xml:space="preserve">compliance with the provisions of the </w:t>
      </w:r>
      <w:r w:rsidR="008E62DC" w:rsidRPr="009A1B16">
        <w:rPr>
          <w:rFonts w:ascii="Futura Lt BT" w:hAnsi="Futura Lt BT"/>
          <w:sz w:val="24"/>
          <w:szCs w:val="24"/>
          <w:lang w:val="en-GB"/>
        </w:rPr>
        <w:t>International Covenant on Economic, Social and Cultural Rights (hereinafter “the Covenant</w:t>
      </w:r>
      <w:r w:rsidRPr="009A1B16">
        <w:rPr>
          <w:rFonts w:ascii="Futura Lt BT" w:hAnsi="Futura Lt BT"/>
          <w:sz w:val="24"/>
          <w:szCs w:val="24"/>
          <w:lang w:val="en-GB"/>
        </w:rPr>
        <w:t>”), with particular focus on the enjoyment of those rights by persons with disabilities. The purpose of the submission</w:t>
      </w:r>
      <w:r w:rsidR="008E62DC" w:rsidRPr="009A1B16">
        <w:rPr>
          <w:rFonts w:ascii="Futura Lt BT" w:hAnsi="Futura Lt BT"/>
          <w:sz w:val="24"/>
          <w:szCs w:val="24"/>
          <w:lang w:val="en-GB"/>
        </w:rPr>
        <w:t xml:space="preserve"> is to assist the Committee on Economic, Social and Cultural Rights</w:t>
      </w:r>
      <w:r w:rsidR="008C3DFD" w:rsidRPr="009A1B16">
        <w:rPr>
          <w:rFonts w:ascii="Futura Lt BT" w:hAnsi="Futura Lt BT"/>
          <w:sz w:val="24"/>
          <w:szCs w:val="24"/>
          <w:lang w:val="en-GB"/>
        </w:rPr>
        <w:t xml:space="preserve"> (hereinafter “</w:t>
      </w:r>
      <w:r w:rsidR="00E23FB5">
        <w:rPr>
          <w:rFonts w:ascii="Futura Lt BT" w:hAnsi="Futura Lt BT"/>
          <w:sz w:val="24"/>
          <w:szCs w:val="24"/>
          <w:lang w:val="en-GB"/>
        </w:rPr>
        <w:t>t</w:t>
      </w:r>
      <w:r w:rsidR="008C3DFD" w:rsidRPr="009A1B16">
        <w:rPr>
          <w:rFonts w:ascii="Futura Lt BT" w:hAnsi="Futura Lt BT"/>
          <w:sz w:val="24"/>
          <w:szCs w:val="24"/>
          <w:lang w:val="en-GB"/>
        </w:rPr>
        <w:t>he Committee”)</w:t>
      </w:r>
      <w:r w:rsidR="008E62DC" w:rsidRPr="009A1B16">
        <w:rPr>
          <w:rFonts w:ascii="Futura Lt BT" w:hAnsi="Futura Lt BT"/>
          <w:sz w:val="24"/>
          <w:szCs w:val="24"/>
          <w:lang w:val="en-GB"/>
        </w:rPr>
        <w:t xml:space="preserve"> </w:t>
      </w:r>
      <w:r w:rsidRPr="009A1B16">
        <w:rPr>
          <w:rFonts w:ascii="Futura Lt BT" w:hAnsi="Futura Lt BT"/>
          <w:sz w:val="24"/>
          <w:szCs w:val="24"/>
          <w:lang w:val="en-GB"/>
        </w:rPr>
        <w:t>in this initial stage of the co</w:t>
      </w:r>
      <w:r w:rsidR="008E62DC" w:rsidRPr="009A1B16">
        <w:rPr>
          <w:rFonts w:ascii="Futura Lt BT" w:hAnsi="Futura Lt BT"/>
          <w:sz w:val="24"/>
          <w:szCs w:val="24"/>
          <w:lang w:val="en-GB"/>
        </w:rPr>
        <w:t>mpilation of the List of Issues Prior to Reporting.</w:t>
      </w:r>
    </w:p>
    <w:p w:rsidR="00E01686" w:rsidRPr="009A1B16" w:rsidRDefault="00E01686" w:rsidP="00F645CF">
      <w:pPr>
        <w:pStyle w:val="NoSpacing"/>
        <w:jc w:val="both"/>
        <w:rPr>
          <w:rFonts w:ascii="Futura Lt BT" w:hAnsi="Futura Lt BT"/>
          <w:sz w:val="24"/>
          <w:szCs w:val="24"/>
          <w:lang w:val="en-GB"/>
        </w:rPr>
      </w:pPr>
    </w:p>
    <w:p w:rsidR="002D0DF0" w:rsidRPr="009A1B16" w:rsidRDefault="00E01686" w:rsidP="00F645CF">
      <w:pPr>
        <w:pStyle w:val="NoSpacing"/>
        <w:numPr>
          <w:ilvl w:val="0"/>
          <w:numId w:val="2"/>
        </w:numPr>
        <w:jc w:val="both"/>
        <w:rPr>
          <w:rFonts w:ascii="Futura Lt BT" w:hAnsi="Futura Lt BT"/>
          <w:sz w:val="24"/>
          <w:szCs w:val="24"/>
          <w:lang w:val="en-GB"/>
        </w:rPr>
      </w:pPr>
      <w:r w:rsidRPr="009A1B16">
        <w:rPr>
          <w:rFonts w:ascii="Futura Lt BT" w:hAnsi="Futura Lt BT"/>
          <w:sz w:val="24"/>
          <w:szCs w:val="24"/>
          <w:lang w:val="en-GB"/>
        </w:rPr>
        <w:t>The submission has been written by the Mental Disa</w:t>
      </w:r>
      <w:r w:rsidR="008E62DC" w:rsidRPr="009A1B16">
        <w:rPr>
          <w:rFonts w:ascii="Futura Lt BT" w:hAnsi="Futura Lt BT"/>
          <w:sz w:val="24"/>
          <w:szCs w:val="24"/>
          <w:lang w:val="en-GB"/>
        </w:rPr>
        <w:t>bility Advocacy Centr</w:t>
      </w:r>
      <w:r w:rsidR="00E23FB5">
        <w:rPr>
          <w:rFonts w:ascii="Futura Lt BT" w:hAnsi="Futura Lt BT"/>
          <w:sz w:val="24"/>
          <w:szCs w:val="24"/>
          <w:lang w:val="en-GB"/>
        </w:rPr>
        <w:t>e</w:t>
      </w:r>
      <w:r w:rsidR="008E62DC" w:rsidRPr="009A1B16">
        <w:rPr>
          <w:rFonts w:ascii="Futura Lt BT" w:hAnsi="Futura Lt BT"/>
          <w:sz w:val="24"/>
          <w:szCs w:val="24"/>
          <w:lang w:val="en-GB"/>
        </w:rPr>
        <w:t xml:space="preserve"> (</w:t>
      </w:r>
      <w:r w:rsidRPr="009A1B16">
        <w:rPr>
          <w:rFonts w:ascii="Futura Lt BT" w:hAnsi="Futura Lt BT"/>
          <w:sz w:val="24"/>
          <w:szCs w:val="24"/>
          <w:lang w:val="en-GB"/>
        </w:rPr>
        <w:t>MDAC</w:t>
      </w:r>
      <w:r w:rsidR="002D0DF0" w:rsidRPr="009A1B16">
        <w:rPr>
          <w:rFonts w:ascii="Futura Lt BT" w:hAnsi="Futura Lt BT"/>
          <w:sz w:val="24"/>
          <w:szCs w:val="24"/>
          <w:lang w:val="en-GB"/>
        </w:rPr>
        <w:t xml:space="preserve">) </w:t>
      </w:r>
      <w:r w:rsidR="00E23FB5">
        <w:rPr>
          <w:rFonts w:ascii="Futura Lt BT" w:hAnsi="Futura Lt BT"/>
          <w:sz w:val="24"/>
          <w:szCs w:val="24"/>
          <w:lang w:val="en-GB"/>
        </w:rPr>
        <w:t>with the support of</w:t>
      </w:r>
      <w:r w:rsidR="002D0DF0" w:rsidRPr="009A1B16">
        <w:rPr>
          <w:rFonts w:ascii="Futura Lt BT" w:hAnsi="Futura Lt BT"/>
          <w:sz w:val="24"/>
          <w:szCs w:val="24"/>
          <w:lang w:val="en-GB"/>
        </w:rPr>
        <w:t xml:space="preserve"> the </w:t>
      </w:r>
      <w:r w:rsidR="0084565F" w:rsidRPr="009A1B16">
        <w:rPr>
          <w:rFonts w:ascii="Futura Lt BT" w:hAnsi="Futura Lt BT"/>
          <w:sz w:val="24"/>
          <w:szCs w:val="24"/>
          <w:lang w:val="en-GB"/>
        </w:rPr>
        <w:t>Bulgarian Association for Persons with Intellectual Disabilities (BAPID),</w:t>
      </w:r>
      <w:r w:rsidR="00BC70D1" w:rsidRPr="009A1B16">
        <w:rPr>
          <w:rFonts w:ascii="Futura Lt BT" w:hAnsi="Futura Lt BT"/>
          <w:sz w:val="24"/>
          <w:szCs w:val="24"/>
          <w:lang w:val="en-GB"/>
        </w:rPr>
        <w:t xml:space="preserve"> the Bulgarian Center for Not-for-Profit Law Foundation (BCNL), the</w:t>
      </w:r>
      <w:r w:rsidR="0084565F" w:rsidRPr="009A1B16">
        <w:rPr>
          <w:rFonts w:ascii="Futura Lt BT" w:hAnsi="Futura Lt BT"/>
          <w:sz w:val="24"/>
          <w:szCs w:val="24"/>
          <w:lang w:val="en-GB"/>
        </w:rPr>
        <w:t xml:space="preserve"> </w:t>
      </w:r>
      <w:r w:rsidR="002D0DF0" w:rsidRPr="009A1B16">
        <w:rPr>
          <w:rFonts w:ascii="Futura Lt BT" w:hAnsi="Futura Lt BT"/>
          <w:sz w:val="24"/>
          <w:szCs w:val="24"/>
          <w:lang w:val="en-GB"/>
        </w:rPr>
        <w:t>Bulgarian Helsinki Committee (BHC)</w:t>
      </w:r>
      <w:r w:rsidR="00F2005E" w:rsidRPr="009A1B16">
        <w:rPr>
          <w:rFonts w:ascii="Futura Lt BT" w:hAnsi="Futura Lt BT"/>
          <w:sz w:val="24"/>
          <w:szCs w:val="24"/>
          <w:lang w:val="en-GB"/>
        </w:rPr>
        <w:t xml:space="preserve">, </w:t>
      </w:r>
      <w:r w:rsidR="00C24701" w:rsidRPr="009A1B16">
        <w:rPr>
          <w:rFonts w:ascii="Futura Lt BT" w:hAnsi="Futura Lt BT"/>
          <w:sz w:val="24"/>
          <w:szCs w:val="24"/>
          <w:lang w:val="en-GB"/>
        </w:rPr>
        <w:t xml:space="preserve">the </w:t>
      </w:r>
      <w:proofErr w:type="spellStart"/>
      <w:r w:rsidR="00C24701" w:rsidRPr="009A1B16">
        <w:rPr>
          <w:rFonts w:ascii="Futura Lt BT" w:hAnsi="Futura Lt BT"/>
          <w:sz w:val="24"/>
          <w:szCs w:val="24"/>
          <w:lang w:val="en-GB"/>
        </w:rPr>
        <w:t>Chovecolubie</w:t>
      </w:r>
      <w:proofErr w:type="spellEnd"/>
      <w:r w:rsidR="00C24701" w:rsidRPr="009A1B16">
        <w:rPr>
          <w:rFonts w:ascii="Futura Lt BT" w:hAnsi="Futura Lt BT"/>
          <w:sz w:val="24"/>
          <w:szCs w:val="24"/>
          <w:lang w:val="en-GB"/>
        </w:rPr>
        <w:t xml:space="preserve"> Association, </w:t>
      </w:r>
      <w:r w:rsidR="00F2005E" w:rsidRPr="009A1B16">
        <w:rPr>
          <w:rFonts w:ascii="Futura Lt BT" w:hAnsi="Futura Lt BT"/>
          <w:sz w:val="24"/>
          <w:szCs w:val="24"/>
          <w:lang w:val="en-GB"/>
        </w:rPr>
        <w:t xml:space="preserve">the </w:t>
      </w:r>
      <w:r w:rsidR="00BC70D1" w:rsidRPr="009A1B16">
        <w:rPr>
          <w:rFonts w:ascii="Futura Lt BT" w:hAnsi="Futura Lt BT"/>
          <w:sz w:val="24"/>
          <w:szCs w:val="24"/>
          <w:lang w:val="en-GB"/>
        </w:rPr>
        <w:t>Garden Association and</w:t>
      </w:r>
      <w:r w:rsidR="00C24701" w:rsidRPr="009A1B16">
        <w:rPr>
          <w:rFonts w:ascii="Futura Lt BT" w:hAnsi="Futura Lt BT"/>
          <w:sz w:val="24"/>
          <w:szCs w:val="24"/>
          <w:lang w:val="en-GB"/>
        </w:rPr>
        <w:t xml:space="preserve"> the </w:t>
      </w:r>
      <w:r w:rsidR="00F2005E" w:rsidRPr="009A1B16">
        <w:rPr>
          <w:rFonts w:ascii="Futura Lt BT" w:hAnsi="Futura Lt BT"/>
          <w:sz w:val="24"/>
          <w:szCs w:val="24"/>
          <w:lang w:val="en-GB"/>
        </w:rPr>
        <w:t>Minerva Foundation</w:t>
      </w:r>
      <w:r w:rsidR="00BC70D1" w:rsidRPr="009A1B16">
        <w:rPr>
          <w:rFonts w:ascii="Futura Lt BT" w:hAnsi="Futura Lt BT"/>
          <w:sz w:val="24"/>
          <w:szCs w:val="24"/>
          <w:lang w:val="en-GB"/>
        </w:rPr>
        <w:t>.</w:t>
      </w:r>
      <w:r w:rsidR="00C24701" w:rsidRPr="009A1B16">
        <w:rPr>
          <w:rFonts w:ascii="Futura Lt BT" w:hAnsi="Futura Lt BT"/>
          <w:sz w:val="24"/>
          <w:szCs w:val="24"/>
          <w:lang w:val="en-GB"/>
        </w:rPr>
        <w:t xml:space="preserve"> </w:t>
      </w:r>
    </w:p>
    <w:p w:rsidR="002D0DF0" w:rsidRPr="009A1B16" w:rsidRDefault="002D0DF0" w:rsidP="00F645CF">
      <w:pPr>
        <w:pStyle w:val="ListParagraph"/>
        <w:rPr>
          <w:rFonts w:ascii="Futura Lt BT" w:hAnsi="Futura Lt BT"/>
          <w:lang w:val="en-GB"/>
        </w:rPr>
      </w:pPr>
    </w:p>
    <w:p w:rsidR="00E01686" w:rsidRPr="009A1B16" w:rsidRDefault="002D0DF0" w:rsidP="00F645CF">
      <w:pPr>
        <w:pStyle w:val="NoSpacing"/>
        <w:numPr>
          <w:ilvl w:val="0"/>
          <w:numId w:val="2"/>
        </w:numPr>
        <w:jc w:val="both"/>
        <w:rPr>
          <w:rFonts w:ascii="Futura Lt BT" w:hAnsi="Futura Lt BT"/>
          <w:sz w:val="24"/>
          <w:szCs w:val="24"/>
          <w:lang w:val="en-GB"/>
        </w:rPr>
      </w:pPr>
      <w:r w:rsidRPr="009A1B16">
        <w:rPr>
          <w:rFonts w:ascii="Futura Lt BT" w:hAnsi="Futura Lt BT"/>
          <w:sz w:val="24"/>
          <w:szCs w:val="24"/>
          <w:lang w:val="en-GB"/>
        </w:rPr>
        <w:t xml:space="preserve">MDAC is </w:t>
      </w:r>
      <w:r w:rsidR="00DA5876" w:rsidRPr="009A1B16">
        <w:rPr>
          <w:rFonts w:ascii="Futura Lt BT" w:hAnsi="Futura Lt BT"/>
          <w:sz w:val="24"/>
          <w:szCs w:val="24"/>
          <w:lang w:val="en-GB"/>
        </w:rPr>
        <w:t xml:space="preserve">an international human rights organisation which uses the law to secure equality, inclusion and justice for people with mental disabilities worldwide. MDAC’s vision is a world of equality where emotional, mental and learning differences are valued equally; where the inherent autonomy and dignity of each person is fully respected; and where human rights are realised for all persons without discrimination of any form. MDAC has participatory status at the Council of Europe, and observer status at ECOSOC. For more information, please visit </w:t>
      </w:r>
      <w:hyperlink r:id="rId16" w:history="1">
        <w:r w:rsidR="00DA5876" w:rsidRPr="009A1B16">
          <w:rPr>
            <w:rStyle w:val="Hyperlink"/>
            <w:rFonts w:ascii="Futura Lt BT" w:hAnsi="Futura Lt BT"/>
            <w:sz w:val="24"/>
            <w:szCs w:val="24"/>
            <w:lang w:val="en-GB"/>
          </w:rPr>
          <w:t>www.mdac.org</w:t>
        </w:r>
      </w:hyperlink>
      <w:r w:rsidR="00DA5876" w:rsidRPr="009A1B16">
        <w:rPr>
          <w:rFonts w:ascii="Futura Lt BT" w:hAnsi="Futura Lt BT"/>
          <w:sz w:val="24"/>
          <w:szCs w:val="24"/>
          <w:lang w:val="en-GB"/>
        </w:rPr>
        <w:t>.</w:t>
      </w:r>
    </w:p>
    <w:p w:rsidR="002D0DF0" w:rsidRPr="009A1B16" w:rsidRDefault="002D0DF0" w:rsidP="00F645CF">
      <w:pPr>
        <w:pStyle w:val="ListParagraph"/>
        <w:rPr>
          <w:rFonts w:ascii="Futura Lt BT" w:hAnsi="Futura Lt BT"/>
          <w:lang w:val="en-GB"/>
        </w:rPr>
      </w:pPr>
    </w:p>
    <w:p w:rsidR="007F0723" w:rsidRDefault="0084565F" w:rsidP="00F645CF">
      <w:pPr>
        <w:pStyle w:val="NoSpacing"/>
        <w:numPr>
          <w:ilvl w:val="0"/>
          <w:numId w:val="2"/>
        </w:numPr>
        <w:jc w:val="both"/>
        <w:rPr>
          <w:rFonts w:ascii="Futura Lt BT" w:hAnsi="Futura Lt BT"/>
          <w:sz w:val="24"/>
          <w:szCs w:val="24"/>
          <w:lang w:val="en-GB"/>
        </w:rPr>
      </w:pPr>
      <w:r w:rsidRPr="009A1B16">
        <w:rPr>
          <w:rFonts w:ascii="Futura Lt BT" w:hAnsi="Futura Lt BT"/>
          <w:sz w:val="24"/>
          <w:szCs w:val="24"/>
          <w:lang w:val="en-GB"/>
        </w:rPr>
        <w:t xml:space="preserve">The Bulgarian Association for Persons with Intellectual Disabilities (BAPID) is a national network of people with intellectual disabilities, their families, advocates and professionals in Bulgaria. BAPID advocates for national and local policy and supports the full involvement of persons with intellectual disabilities and their families in developing, monitoring and control over national, regional, and local policies related to them. </w:t>
      </w:r>
    </w:p>
    <w:p w:rsidR="007F0723" w:rsidRDefault="007F0723" w:rsidP="007F0723">
      <w:pPr>
        <w:pStyle w:val="ListParagraph"/>
        <w:rPr>
          <w:rFonts w:ascii="Futura Lt BT" w:hAnsi="Futura Lt BT"/>
          <w:lang w:val="en-GB"/>
        </w:rPr>
      </w:pPr>
    </w:p>
    <w:p w:rsidR="00BC70D1" w:rsidRPr="009A1B16" w:rsidRDefault="00BC70D1" w:rsidP="00F645CF">
      <w:pPr>
        <w:pStyle w:val="NoSpacing"/>
        <w:numPr>
          <w:ilvl w:val="0"/>
          <w:numId w:val="2"/>
        </w:numPr>
        <w:jc w:val="both"/>
        <w:rPr>
          <w:rFonts w:ascii="Futura Lt BT" w:hAnsi="Futura Lt BT"/>
          <w:sz w:val="24"/>
          <w:szCs w:val="24"/>
          <w:lang w:val="en-GB"/>
        </w:rPr>
      </w:pPr>
      <w:r w:rsidRPr="009A1B16">
        <w:rPr>
          <w:rFonts w:ascii="Futura Lt BT" w:hAnsi="Futura Lt BT"/>
          <w:sz w:val="24"/>
          <w:szCs w:val="24"/>
          <w:lang w:val="en-GB"/>
        </w:rPr>
        <w:t xml:space="preserve">The Bulgarian Center for Not-for-Profit Law Foundation (BCNL) is a public-benefit foundation providing support for drafting and implementing legislation and policies aiming to advance civil society, civil participation and good governance in Bulgaria. </w:t>
      </w:r>
    </w:p>
    <w:p w:rsidR="00BC70D1" w:rsidRPr="009A1B16" w:rsidRDefault="00BC70D1" w:rsidP="00F645CF">
      <w:pPr>
        <w:pStyle w:val="ListParagraph"/>
        <w:rPr>
          <w:rFonts w:ascii="Futura Lt BT" w:hAnsi="Futura Lt BT"/>
          <w:lang w:val="en-GB"/>
        </w:rPr>
      </w:pPr>
    </w:p>
    <w:p w:rsidR="00C24701" w:rsidRPr="009A1B16" w:rsidRDefault="002D0DF0" w:rsidP="00F645CF">
      <w:pPr>
        <w:pStyle w:val="NoSpacing"/>
        <w:numPr>
          <w:ilvl w:val="0"/>
          <w:numId w:val="2"/>
        </w:numPr>
        <w:jc w:val="both"/>
        <w:rPr>
          <w:rFonts w:ascii="Futura Lt BT" w:hAnsi="Futura Lt BT"/>
          <w:sz w:val="24"/>
          <w:szCs w:val="24"/>
          <w:lang w:val="en-GB"/>
        </w:rPr>
      </w:pPr>
      <w:r w:rsidRPr="009A1B16">
        <w:rPr>
          <w:rFonts w:ascii="Futura Lt BT" w:hAnsi="Futura Lt BT"/>
          <w:sz w:val="24"/>
          <w:szCs w:val="24"/>
          <w:lang w:val="en-GB"/>
        </w:rPr>
        <w:t>The Bulgarian Helsinki Committee (BHC) is an independent non-profit non-governmental organi</w:t>
      </w:r>
      <w:r w:rsidR="00E23FB5">
        <w:rPr>
          <w:rFonts w:ascii="Futura Lt BT" w:hAnsi="Futura Lt BT"/>
          <w:sz w:val="24"/>
          <w:szCs w:val="24"/>
          <w:lang w:val="en-GB"/>
        </w:rPr>
        <w:t>s</w:t>
      </w:r>
      <w:r w:rsidRPr="009A1B16">
        <w:rPr>
          <w:rFonts w:ascii="Futura Lt BT" w:hAnsi="Futura Lt BT"/>
          <w:sz w:val="24"/>
          <w:szCs w:val="24"/>
          <w:lang w:val="en-GB"/>
        </w:rPr>
        <w:t>ation</w:t>
      </w:r>
      <w:r w:rsidR="00F2005E" w:rsidRPr="009A1B16">
        <w:rPr>
          <w:rFonts w:ascii="Futura Lt BT" w:hAnsi="Futura Lt BT"/>
          <w:sz w:val="24"/>
          <w:szCs w:val="24"/>
          <w:lang w:val="en-GB"/>
        </w:rPr>
        <w:t>,</w:t>
      </w:r>
      <w:r w:rsidRPr="009A1B16">
        <w:rPr>
          <w:rFonts w:ascii="Futura Lt BT" w:hAnsi="Futura Lt BT"/>
          <w:sz w:val="24"/>
          <w:szCs w:val="24"/>
          <w:lang w:val="en-GB"/>
        </w:rPr>
        <w:t xml:space="preserve"> established in </w:t>
      </w:r>
      <w:r w:rsidR="00F2005E" w:rsidRPr="009A1B16">
        <w:rPr>
          <w:rFonts w:ascii="Futura Lt BT" w:hAnsi="Futura Lt BT"/>
          <w:sz w:val="24"/>
          <w:szCs w:val="24"/>
          <w:lang w:val="en-GB"/>
        </w:rPr>
        <w:t xml:space="preserve">1992 and which focuses </w:t>
      </w:r>
      <w:r w:rsidR="00E23FB5">
        <w:rPr>
          <w:rFonts w:ascii="Futura Lt BT" w:hAnsi="Futura Lt BT"/>
          <w:sz w:val="24"/>
          <w:szCs w:val="24"/>
          <w:lang w:val="en-GB"/>
        </w:rPr>
        <w:t xml:space="preserve">on </w:t>
      </w:r>
      <w:r w:rsidRPr="009A1B16">
        <w:rPr>
          <w:rFonts w:ascii="Futura Lt BT" w:hAnsi="Futura Lt BT"/>
          <w:sz w:val="24"/>
          <w:szCs w:val="24"/>
          <w:lang w:val="en-GB"/>
        </w:rPr>
        <w:t>the most serious human rights problems</w:t>
      </w:r>
      <w:r w:rsidR="00F2005E" w:rsidRPr="009A1B16">
        <w:rPr>
          <w:rFonts w:ascii="Futura Lt BT" w:hAnsi="Futura Lt BT"/>
          <w:sz w:val="24"/>
          <w:szCs w:val="24"/>
          <w:lang w:val="en-GB"/>
        </w:rPr>
        <w:t xml:space="preserve">. It addresses human rights issues by </w:t>
      </w:r>
      <w:r w:rsidRPr="009A1B16">
        <w:rPr>
          <w:rFonts w:ascii="Futura Lt BT" w:hAnsi="Futura Lt BT"/>
          <w:sz w:val="24"/>
          <w:szCs w:val="24"/>
          <w:lang w:val="en-GB"/>
        </w:rPr>
        <w:t>monitoring, research and human rights advoca</w:t>
      </w:r>
      <w:r w:rsidR="00F2005E" w:rsidRPr="009A1B16">
        <w:rPr>
          <w:rFonts w:ascii="Futura Lt BT" w:hAnsi="Futura Lt BT"/>
          <w:sz w:val="24"/>
          <w:szCs w:val="24"/>
          <w:lang w:val="en-GB"/>
        </w:rPr>
        <w:t>cy</w:t>
      </w:r>
      <w:r w:rsidRPr="009A1B16">
        <w:rPr>
          <w:rFonts w:ascii="Futura Lt BT" w:hAnsi="Futura Lt BT"/>
          <w:sz w:val="24"/>
          <w:szCs w:val="24"/>
          <w:lang w:val="en-GB"/>
        </w:rPr>
        <w:t>; legal advocacy, pro bono strategic litigation before the domestic and international legal fora and quasi-judicial bodies and free legal aid to victims of severe, systemic human rights abuses and med</w:t>
      </w:r>
      <w:r w:rsidR="00F2005E" w:rsidRPr="009A1B16">
        <w:rPr>
          <w:rFonts w:ascii="Futura Lt BT" w:hAnsi="Futura Lt BT"/>
          <w:sz w:val="24"/>
          <w:szCs w:val="24"/>
          <w:lang w:val="en-GB"/>
        </w:rPr>
        <w:t xml:space="preserve">ia advocacy and public outreach. </w:t>
      </w:r>
    </w:p>
    <w:p w:rsidR="00C24701" w:rsidRPr="00F645CF" w:rsidRDefault="00C24701" w:rsidP="00F645CF">
      <w:pPr>
        <w:rPr>
          <w:rFonts w:ascii="Futura Lt BT" w:hAnsi="Futura Lt BT"/>
          <w:lang w:val="en-GB"/>
        </w:rPr>
      </w:pPr>
    </w:p>
    <w:p w:rsidR="00E23FB5" w:rsidRDefault="00C24701" w:rsidP="00F645CF">
      <w:pPr>
        <w:pStyle w:val="NoSpacing"/>
        <w:numPr>
          <w:ilvl w:val="0"/>
          <w:numId w:val="2"/>
        </w:numPr>
        <w:jc w:val="both"/>
        <w:rPr>
          <w:rFonts w:ascii="Futura Lt BT" w:hAnsi="Futura Lt BT"/>
          <w:sz w:val="24"/>
          <w:szCs w:val="24"/>
          <w:lang w:val="en-GB"/>
        </w:rPr>
      </w:pPr>
      <w:r w:rsidRPr="009A1B16">
        <w:rPr>
          <w:rFonts w:ascii="Futura Lt BT" w:hAnsi="Futura Lt BT"/>
          <w:sz w:val="24"/>
          <w:szCs w:val="24"/>
          <w:lang w:val="en-GB"/>
        </w:rPr>
        <w:t xml:space="preserve">The </w:t>
      </w:r>
      <w:proofErr w:type="spellStart"/>
      <w:r w:rsidRPr="009A1B16">
        <w:rPr>
          <w:rFonts w:ascii="Futura Lt BT" w:hAnsi="Futura Lt BT"/>
          <w:sz w:val="24"/>
          <w:szCs w:val="24"/>
          <w:lang w:val="en-GB"/>
        </w:rPr>
        <w:t>Chovecolubie</w:t>
      </w:r>
      <w:proofErr w:type="spellEnd"/>
      <w:r w:rsidRPr="009A1B16">
        <w:rPr>
          <w:rFonts w:ascii="Futura Lt BT" w:hAnsi="Futura Lt BT"/>
          <w:sz w:val="24"/>
          <w:szCs w:val="24"/>
          <w:lang w:val="en-GB"/>
        </w:rPr>
        <w:t xml:space="preserve"> (Philanthropy) Association </w:t>
      </w:r>
      <w:r w:rsidRPr="009A1B16">
        <w:rPr>
          <w:rFonts w:ascii="Futura Lt BT" w:hAnsi="Futura Lt BT"/>
          <w:sz w:val="24"/>
          <w:szCs w:val="24"/>
          <w:lang w:val="en-US"/>
        </w:rPr>
        <w:t xml:space="preserve">is an </w:t>
      </w:r>
      <w:proofErr w:type="spellStart"/>
      <w:r w:rsidRPr="009A1B16">
        <w:rPr>
          <w:rFonts w:ascii="Futura Lt BT" w:hAnsi="Futura Lt BT"/>
          <w:sz w:val="24"/>
          <w:szCs w:val="24"/>
          <w:lang w:val="en-US"/>
        </w:rPr>
        <w:t>organi</w:t>
      </w:r>
      <w:r w:rsidR="00E23FB5">
        <w:rPr>
          <w:rFonts w:ascii="Futura Lt BT" w:hAnsi="Futura Lt BT"/>
          <w:sz w:val="24"/>
          <w:szCs w:val="24"/>
          <w:lang w:val="en-US"/>
        </w:rPr>
        <w:t>s</w:t>
      </w:r>
      <w:r w:rsidRPr="009A1B16">
        <w:rPr>
          <w:rFonts w:ascii="Futura Lt BT" w:hAnsi="Futura Lt BT"/>
          <w:sz w:val="24"/>
          <w:szCs w:val="24"/>
          <w:lang w:val="en-US"/>
        </w:rPr>
        <w:t>ation</w:t>
      </w:r>
      <w:proofErr w:type="spellEnd"/>
      <w:r w:rsidRPr="009A1B16">
        <w:rPr>
          <w:rFonts w:ascii="Futura Lt BT" w:hAnsi="Futura Lt BT"/>
          <w:sz w:val="24"/>
          <w:szCs w:val="24"/>
          <w:lang w:val="en-US"/>
        </w:rPr>
        <w:t xml:space="preserve"> which works for the development of people’s potential through establishing that mental health is valuable for each individual’s personality and for society as a whole.</w:t>
      </w:r>
    </w:p>
    <w:p w:rsidR="00E23FB5" w:rsidRDefault="00E23FB5" w:rsidP="00417C32">
      <w:pPr>
        <w:pStyle w:val="ListParagraph"/>
        <w:rPr>
          <w:rFonts w:ascii="Futura Lt BT" w:hAnsi="Futura Lt BT"/>
          <w:lang w:val="en-GB"/>
        </w:rPr>
      </w:pPr>
    </w:p>
    <w:p w:rsidR="002D0DF0" w:rsidRPr="009A1B16" w:rsidRDefault="00F2005E" w:rsidP="00F645CF">
      <w:pPr>
        <w:pStyle w:val="NoSpacing"/>
        <w:numPr>
          <w:ilvl w:val="0"/>
          <w:numId w:val="2"/>
        </w:numPr>
        <w:jc w:val="both"/>
        <w:rPr>
          <w:rFonts w:ascii="Futura Lt BT" w:hAnsi="Futura Lt BT"/>
          <w:sz w:val="24"/>
          <w:szCs w:val="24"/>
          <w:lang w:val="en-GB"/>
        </w:rPr>
      </w:pPr>
      <w:r w:rsidRPr="009A1B16">
        <w:rPr>
          <w:rFonts w:ascii="Futura Lt BT" w:hAnsi="Futura Lt BT"/>
          <w:sz w:val="24"/>
          <w:szCs w:val="24"/>
          <w:lang w:val="en-GB"/>
        </w:rPr>
        <w:lastRenderedPageBreak/>
        <w:t>The Minerva Foundation is an independent NGO aiming to provide psychological and psycho-social support to vulnerable group</w:t>
      </w:r>
      <w:r w:rsidR="00E23FB5">
        <w:rPr>
          <w:rFonts w:ascii="Futura Lt BT" w:hAnsi="Futura Lt BT"/>
          <w:sz w:val="24"/>
          <w:szCs w:val="24"/>
          <w:lang w:val="en-GB"/>
        </w:rPr>
        <w:t>s</w:t>
      </w:r>
      <w:r w:rsidRPr="009A1B16">
        <w:rPr>
          <w:rFonts w:ascii="Futura Lt BT" w:hAnsi="Futura Lt BT"/>
          <w:sz w:val="24"/>
          <w:szCs w:val="24"/>
          <w:lang w:val="en-GB"/>
        </w:rPr>
        <w:t xml:space="preserve"> of people facing high risk of poverty and exclusion from society.</w:t>
      </w:r>
      <w:r w:rsidR="00C24701" w:rsidRPr="009A1B16">
        <w:rPr>
          <w:rFonts w:ascii="Futura Lt BT" w:hAnsi="Futura Lt BT"/>
          <w:sz w:val="24"/>
          <w:szCs w:val="24"/>
          <w:lang w:val="en-GB"/>
        </w:rPr>
        <w:t xml:space="preserve"> The Garden Association is a non-profit organi</w:t>
      </w:r>
      <w:r w:rsidR="00E23FB5">
        <w:rPr>
          <w:rFonts w:ascii="Futura Lt BT" w:hAnsi="Futura Lt BT"/>
          <w:sz w:val="24"/>
          <w:szCs w:val="24"/>
          <w:lang w:val="en-GB"/>
        </w:rPr>
        <w:t>s</w:t>
      </w:r>
      <w:r w:rsidR="00C24701" w:rsidRPr="009A1B16">
        <w:rPr>
          <w:rFonts w:ascii="Futura Lt BT" w:hAnsi="Futura Lt BT"/>
          <w:sz w:val="24"/>
          <w:szCs w:val="24"/>
          <w:lang w:val="en-GB"/>
        </w:rPr>
        <w:t>ation whose mission is to develop and populari</w:t>
      </w:r>
      <w:r w:rsidR="00E23FB5">
        <w:rPr>
          <w:rFonts w:ascii="Futura Lt BT" w:hAnsi="Futura Lt BT"/>
          <w:sz w:val="24"/>
          <w:szCs w:val="24"/>
          <w:lang w:val="en-GB"/>
        </w:rPr>
        <w:t>s</w:t>
      </w:r>
      <w:r w:rsidR="00C24701" w:rsidRPr="009A1B16">
        <w:rPr>
          <w:rFonts w:ascii="Futura Lt BT" w:hAnsi="Futura Lt BT"/>
          <w:sz w:val="24"/>
          <w:szCs w:val="24"/>
          <w:lang w:val="en-GB"/>
        </w:rPr>
        <w:t>e psychology and psychotherapy, aimed at achieving sustainable psychological health, as well as social reali</w:t>
      </w:r>
      <w:r w:rsidR="00E23FB5">
        <w:rPr>
          <w:rFonts w:ascii="Futura Lt BT" w:hAnsi="Futura Lt BT"/>
          <w:sz w:val="24"/>
          <w:szCs w:val="24"/>
          <w:lang w:val="en-GB"/>
        </w:rPr>
        <w:t>s</w:t>
      </w:r>
      <w:r w:rsidR="00C24701" w:rsidRPr="009A1B16">
        <w:rPr>
          <w:rFonts w:ascii="Futura Lt BT" w:hAnsi="Futura Lt BT"/>
          <w:sz w:val="24"/>
          <w:szCs w:val="24"/>
          <w:lang w:val="en-GB"/>
        </w:rPr>
        <w:t>ation of vulnerable social groups, marginali</w:t>
      </w:r>
      <w:r w:rsidR="00E23FB5">
        <w:rPr>
          <w:rFonts w:ascii="Futura Lt BT" w:hAnsi="Futura Lt BT"/>
          <w:sz w:val="24"/>
          <w:szCs w:val="24"/>
          <w:lang w:val="en-GB"/>
        </w:rPr>
        <w:t>s</w:t>
      </w:r>
      <w:r w:rsidR="00C24701" w:rsidRPr="009A1B16">
        <w:rPr>
          <w:rFonts w:ascii="Futura Lt BT" w:hAnsi="Futura Lt BT"/>
          <w:sz w:val="24"/>
          <w:szCs w:val="24"/>
          <w:lang w:val="en-GB"/>
        </w:rPr>
        <w:t>ed communities and people at risk of social exclusion.</w:t>
      </w:r>
    </w:p>
    <w:p w:rsidR="002D0DF0" w:rsidRPr="009A1B16" w:rsidRDefault="002D0DF0" w:rsidP="00F645CF">
      <w:pPr>
        <w:pStyle w:val="NoSpacing"/>
        <w:ind w:left="720"/>
        <w:jc w:val="both"/>
        <w:rPr>
          <w:rFonts w:ascii="Futura Lt BT" w:hAnsi="Futura Lt BT"/>
          <w:sz w:val="24"/>
          <w:szCs w:val="24"/>
          <w:lang w:val="en-GB"/>
        </w:rPr>
      </w:pPr>
    </w:p>
    <w:p w:rsidR="00DA5876" w:rsidRPr="009A1B16" w:rsidRDefault="00DA5876" w:rsidP="00F645CF">
      <w:pPr>
        <w:pStyle w:val="ListParagraph"/>
        <w:rPr>
          <w:rFonts w:ascii="Futura Lt BT" w:hAnsi="Futura Lt BT"/>
          <w:lang w:val="en-GB"/>
        </w:rPr>
      </w:pPr>
    </w:p>
    <w:p w:rsidR="00DA5876" w:rsidRPr="009A1B16" w:rsidRDefault="00DA5876" w:rsidP="00F645CF">
      <w:pPr>
        <w:pStyle w:val="NoSpacing"/>
        <w:ind w:left="720"/>
        <w:jc w:val="both"/>
        <w:rPr>
          <w:rFonts w:ascii="Futura Lt BT" w:hAnsi="Futura Lt BT"/>
          <w:sz w:val="24"/>
          <w:szCs w:val="24"/>
          <w:lang w:val="en-GB"/>
        </w:rPr>
      </w:pPr>
    </w:p>
    <w:p w:rsidR="00E01686" w:rsidRPr="009A1B16" w:rsidRDefault="00E01686" w:rsidP="00F645CF">
      <w:pPr>
        <w:pStyle w:val="NoSpacing"/>
        <w:jc w:val="both"/>
        <w:rPr>
          <w:rFonts w:ascii="Futura Lt BT" w:hAnsi="Futura Lt BT"/>
          <w:b/>
          <w:sz w:val="24"/>
          <w:szCs w:val="24"/>
          <w:lang w:val="en-GB"/>
        </w:rPr>
      </w:pPr>
      <w:r w:rsidRPr="009A1B16">
        <w:rPr>
          <w:rFonts w:ascii="Futura Lt BT" w:hAnsi="Futura Lt BT"/>
          <w:b/>
          <w:sz w:val="24"/>
          <w:szCs w:val="24"/>
          <w:lang w:val="en-GB"/>
        </w:rPr>
        <w:t xml:space="preserve">II. SPECIFIC COMENTS </w:t>
      </w:r>
    </w:p>
    <w:p w:rsidR="00E01686" w:rsidRPr="009A1B16" w:rsidRDefault="00E01686" w:rsidP="00F645CF">
      <w:pPr>
        <w:pStyle w:val="NoSpacing"/>
        <w:jc w:val="both"/>
        <w:rPr>
          <w:rFonts w:ascii="Futura Lt BT" w:hAnsi="Futura Lt BT"/>
          <w:sz w:val="24"/>
          <w:szCs w:val="24"/>
          <w:lang w:val="en-GB"/>
        </w:rPr>
      </w:pPr>
    </w:p>
    <w:p w:rsidR="00B22B78" w:rsidRPr="009A1B16" w:rsidRDefault="00B22B78" w:rsidP="00F645CF">
      <w:pPr>
        <w:pStyle w:val="NoSpacing"/>
        <w:jc w:val="both"/>
        <w:rPr>
          <w:rFonts w:ascii="Futura Lt BT" w:hAnsi="Futura Lt BT"/>
          <w:b/>
          <w:sz w:val="24"/>
          <w:szCs w:val="24"/>
          <w:lang w:val="en-GB"/>
        </w:rPr>
      </w:pPr>
      <w:r w:rsidRPr="009A1B16">
        <w:rPr>
          <w:rFonts w:ascii="Futura Lt BT" w:hAnsi="Futura Lt BT"/>
          <w:b/>
          <w:sz w:val="24"/>
          <w:szCs w:val="24"/>
          <w:lang w:val="en-GB"/>
        </w:rPr>
        <w:t>Legal barriers to forming a family</w:t>
      </w:r>
      <w:r w:rsidR="000A0683" w:rsidRPr="009A1B16">
        <w:rPr>
          <w:rFonts w:ascii="Futura Lt BT" w:hAnsi="Futura Lt BT"/>
          <w:b/>
          <w:sz w:val="24"/>
          <w:szCs w:val="24"/>
          <w:lang w:val="en-GB"/>
        </w:rPr>
        <w:t xml:space="preserve"> (Article 10)</w:t>
      </w:r>
    </w:p>
    <w:p w:rsidR="00B22B78" w:rsidRPr="009A1B16" w:rsidRDefault="00B22B78" w:rsidP="00F645CF">
      <w:pPr>
        <w:pStyle w:val="NoSpacing"/>
        <w:jc w:val="both"/>
        <w:rPr>
          <w:rFonts w:ascii="Futura Lt BT" w:hAnsi="Futura Lt BT"/>
          <w:b/>
          <w:sz w:val="24"/>
          <w:szCs w:val="24"/>
          <w:lang w:val="en-GB"/>
        </w:rPr>
      </w:pPr>
    </w:p>
    <w:p w:rsidR="00D1308F" w:rsidRDefault="00E04421" w:rsidP="00F645CF">
      <w:pPr>
        <w:pStyle w:val="NoSpacing"/>
        <w:numPr>
          <w:ilvl w:val="0"/>
          <w:numId w:val="2"/>
        </w:numPr>
        <w:jc w:val="both"/>
        <w:rPr>
          <w:rFonts w:ascii="Futura Lt BT" w:hAnsi="Futura Lt BT"/>
          <w:sz w:val="24"/>
          <w:szCs w:val="24"/>
          <w:lang w:val="en-GB"/>
        </w:rPr>
      </w:pPr>
      <w:r w:rsidRPr="009A1B16">
        <w:rPr>
          <w:rFonts w:ascii="Futura Lt BT" w:hAnsi="Futura Lt BT"/>
          <w:sz w:val="24"/>
          <w:szCs w:val="24"/>
          <w:lang w:val="en-GB"/>
        </w:rPr>
        <w:t xml:space="preserve">According to Bulgarian legislation, people with disabilities, </w:t>
      </w:r>
      <w:r w:rsidR="00E23FB5">
        <w:rPr>
          <w:rFonts w:ascii="Futura Lt BT" w:hAnsi="Futura Lt BT"/>
          <w:sz w:val="24"/>
          <w:szCs w:val="24"/>
          <w:lang w:val="en-GB"/>
        </w:rPr>
        <w:t>when</w:t>
      </w:r>
      <w:r w:rsidR="00E23FB5" w:rsidRPr="009A1B16">
        <w:rPr>
          <w:rFonts w:ascii="Futura Lt BT" w:hAnsi="Futura Lt BT"/>
          <w:sz w:val="24"/>
          <w:szCs w:val="24"/>
          <w:lang w:val="en-GB"/>
        </w:rPr>
        <w:t xml:space="preserve"> </w:t>
      </w:r>
      <w:r w:rsidRPr="009A1B16">
        <w:rPr>
          <w:rFonts w:ascii="Futura Lt BT" w:hAnsi="Futura Lt BT"/>
          <w:sz w:val="24"/>
          <w:szCs w:val="24"/>
          <w:lang w:val="en-GB"/>
        </w:rPr>
        <w:t xml:space="preserve">deprived of </w:t>
      </w:r>
      <w:r w:rsidR="00E23FB5">
        <w:rPr>
          <w:rFonts w:ascii="Futura Lt BT" w:hAnsi="Futura Lt BT"/>
          <w:sz w:val="24"/>
          <w:szCs w:val="24"/>
          <w:lang w:val="en-GB"/>
        </w:rPr>
        <w:t xml:space="preserve">their </w:t>
      </w:r>
      <w:r w:rsidRPr="009A1B16">
        <w:rPr>
          <w:rFonts w:ascii="Futura Lt BT" w:hAnsi="Futura Lt BT"/>
          <w:sz w:val="24"/>
          <w:szCs w:val="24"/>
          <w:lang w:val="en-GB"/>
        </w:rPr>
        <w:t>legal capacity</w:t>
      </w:r>
      <w:r w:rsidR="00E23FB5">
        <w:rPr>
          <w:rFonts w:ascii="Futura Lt BT" w:hAnsi="Futura Lt BT"/>
          <w:sz w:val="24"/>
          <w:szCs w:val="24"/>
          <w:lang w:val="en-GB"/>
        </w:rPr>
        <w:t xml:space="preserve"> through the operation of guardianship legislation</w:t>
      </w:r>
      <w:r w:rsidRPr="009A1B16">
        <w:rPr>
          <w:rFonts w:ascii="Futura Lt BT" w:hAnsi="Futura Lt BT"/>
          <w:sz w:val="24"/>
          <w:szCs w:val="24"/>
          <w:lang w:val="en-GB"/>
        </w:rPr>
        <w:t>, cannot marry.</w:t>
      </w:r>
      <w:r w:rsidRPr="009A1B16">
        <w:rPr>
          <w:rStyle w:val="FootnoteReference"/>
          <w:rFonts w:ascii="Futura Lt BT" w:hAnsi="Futura Lt BT"/>
          <w:sz w:val="24"/>
          <w:szCs w:val="24"/>
          <w:lang w:val="en-GB"/>
        </w:rPr>
        <w:footnoteReference w:id="1"/>
      </w:r>
      <w:r w:rsidR="00E23FB5">
        <w:rPr>
          <w:rFonts w:ascii="Futura Lt BT" w:hAnsi="Futura Lt BT"/>
          <w:sz w:val="24"/>
          <w:szCs w:val="24"/>
          <w:lang w:val="en-GB"/>
        </w:rPr>
        <w:t xml:space="preserve"> </w:t>
      </w:r>
      <w:r w:rsidR="00B22B78" w:rsidRPr="009A1B16">
        <w:rPr>
          <w:rFonts w:ascii="Futura Lt BT" w:hAnsi="Futura Lt BT"/>
          <w:sz w:val="24"/>
          <w:szCs w:val="24"/>
          <w:lang w:val="en-GB"/>
        </w:rPr>
        <w:t xml:space="preserve">Not being able to marry means people cannot receive legal recognition as a family, </w:t>
      </w:r>
      <w:r w:rsidR="00E23FB5">
        <w:rPr>
          <w:rFonts w:ascii="Futura Lt BT" w:hAnsi="Futura Lt BT"/>
          <w:sz w:val="24"/>
          <w:szCs w:val="24"/>
          <w:lang w:val="en-GB"/>
        </w:rPr>
        <w:t>and</w:t>
      </w:r>
      <w:r w:rsidR="00E23FB5" w:rsidRPr="009A1B16">
        <w:rPr>
          <w:rFonts w:ascii="Futura Lt BT" w:hAnsi="Futura Lt BT"/>
          <w:sz w:val="24"/>
          <w:szCs w:val="24"/>
          <w:lang w:val="en-GB"/>
        </w:rPr>
        <w:t xml:space="preserve"> </w:t>
      </w:r>
      <w:r w:rsidR="007F0723">
        <w:rPr>
          <w:rFonts w:ascii="Futura Lt BT" w:hAnsi="Futura Lt BT"/>
          <w:sz w:val="24"/>
          <w:szCs w:val="24"/>
          <w:lang w:val="en-GB"/>
        </w:rPr>
        <w:t xml:space="preserve">this </w:t>
      </w:r>
      <w:r w:rsidR="00B22B78" w:rsidRPr="009A1B16">
        <w:rPr>
          <w:rFonts w:ascii="Futura Lt BT" w:hAnsi="Futura Lt BT"/>
          <w:sz w:val="24"/>
          <w:szCs w:val="24"/>
          <w:lang w:val="en-GB"/>
        </w:rPr>
        <w:t xml:space="preserve">constitutes an obstacle in </w:t>
      </w:r>
      <w:r w:rsidR="00E23FB5">
        <w:rPr>
          <w:rFonts w:ascii="Futura Lt BT" w:hAnsi="Futura Lt BT"/>
          <w:sz w:val="24"/>
          <w:szCs w:val="24"/>
          <w:lang w:val="en-GB"/>
        </w:rPr>
        <w:t>e</w:t>
      </w:r>
      <w:r w:rsidR="00B22B78" w:rsidRPr="009A1B16">
        <w:rPr>
          <w:rFonts w:ascii="Futura Lt BT" w:hAnsi="Futura Lt BT"/>
          <w:sz w:val="24"/>
          <w:szCs w:val="24"/>
          <w:lang w:val="en-GB"/>
        </w:rPr>
        <w:t xml:space="preserve">nsuring the protection and assistance to which families are entitled under Article 10 of </w:t>
      </w:r>
      <w:r w:rsidR="007A5F43" w:rsidRPr="009A1B16">
        <w:rPr>
          <w:rFonts w:ascii="Futura Lt BT" w:hAnsi="Futura Lt BT"/>
          <w:sz w:val="24"/>
          <w:szCs w:val="24"/>
          <w:lang w:val="en-GB"/>
        </w:rPr>
        <w:t>the Covenant.</w:t>
      </w:r>
    </w:p>
    <w:p w:rsidR="00F645CF" w:rsidRPr="009A1B16" w:rsidRDefault="00F645CF" w:rsidP="00F645CF">
      <w:pPr>
        <w:pStyle w:val="NoSpacing"/>
        <w:ind w:left="720"/>
        <w:jc w:val="both"/>
        <w:rPr>
          <w:rFonts w:ascii="Futura Lt BT" w:hAnsi="Futura Lt BT"/>
          <w:sz w:val="24"/>
          <w:szCs w:val="24"/>
          <w:lang w:val="en-GB"/>
        </w:rPr>
      </w:pPr>
    </w:p>
    <w:p w:rsidR="00E04421" w:rsidRPr="009A1B16" w:rsidRDefault="007A5F43" w:rsidP="00F645CF">
      <w:pPr>
        <w:pStyle w:val="NoSpacing"/>
        <w:numPr>
          <w:ilvl w:val="0"/>
          <w:numId w:val="2"/>
        </w:numPr>
        <w:jc w:val="both"/>
        <w:rPr>
          <w:rFonts w:ascii="Futura Lt BT" w:hAnsi="Futura Lt BT"/>
          <w:sz w:val="24"/>
          <w:szCs w:val="24"/>
          <w:lang w:val="en-GB"/>
        </w:rPr>
      </w:pPr>
      <w:r w:rsidRPr="009A1B16">
        <w:rPr>
          <w:rFonts w:ascii="Futura Lt BT" w:hAnsi="Futura Lt BT"/>
          <w:sz w:val="24"/>
          <w:szCs w:val="24"/>
          <w:lang w:val="en-GB"/>
        </w:rPr>
        <w:t>Besides the protection offered under the Covenant, t</w:t>
      </w:r>
      <w:r w:rsidR="00E04421" w:rsidRPr="009A1B16">
        <w:rPr>
          <w:rFonts w:ascii="Futura Lt BT" w:hAnsi="Futura Lt BT"/>
          <w:sz w:val="24"/>
          <w:szCs w:val="24"/>
          <w:lang w:val="en-GB"/>
        </w:rPr>
        <w:t xml:space="preserve">he United Nations Convention on the Rights of Persons with Disabilities </w:t>
      </w:r>
      <w:r w:rsidR="00E23FB5">
        <w:rPr>
          <w:rFonts w:ascii="Futura Lt BT" w:hAnsi="Futura Lt BT"/>
          <w:sz w:val="24"/>
          <w:szCs w:val="24"/>
          <w:lang w:val="en-GB"/>
        </w:rPr>
        <w:t xml:space="preserve">(CRPD) </w:t>
      </w:r>
      <w:r w:rsidR="00E04421" w:rsidRPr="009A1B16">
        <w:rPr>
          <w:rFonts w:ascii="Futura Lt BT" w:hAnsi="Futura Lt BT"/>
          <w:sz w:val="24"/>
          <w:szCs w:val="24"/>
          <w:lang w:val="en-GB"/>
        </w:rPr>
        <w:t>expressly recogni</w:t>
      </w:r>
      <w:r w:rsidR="00E23FB5">
        <w:rPr>
          <w:rFonts w:ascii="Futura Lt BT" w:hAnsi="Futura Lt BT"/>
          <w:sz w:val="24"/>
          <w:szCs w:val="24"/>
          <w:lang w:val="en-GB"/>
        </w:rPr>
        <w:t>s</w:t>
      </w:r>
      <w:r w:rsidR="00E04421" w:rsidRPr="009A1B16">
        <w:rPr>
          <w:rFonts w:ascii="Futura Lt BT" w:hAnsi="Futura Lt BT"/>
          <w:sz w:val="24"/>
          <w:szCs w:val="24"/>
          <w:lang w:val="en-GB"/>
        </w:rPr>
        <w:t>es the right of all persons with disabilities who are of marriageable age to marry and to found a family on the basis of free and full consent</w:t>
      </w:r>
      <w:r w:rsidR="00E23FB5">
        <w:rPr>
          <w:rFonts w:ascii="Futura Lt BT" w:hAnsi="Futura Lt BT"/>
          <w:sz w:val="24"/>
          <w:szCs w:val="24"/>
          <w:lang w:val="en-GB"/>
        </w:rPr>
        <w:t xml:space="preserve"> and without discrimination.</w:t>
      </w:r>
    </w:p>
    <w:p w:rsidR="00E04421" w:rsidRPr="009A1B16" w:rsidRDefault="00E04421" w:rsidP="00F645CF">
      <w:pPr>
        <w:pStyle w:val="NoSpacing"/>
        <w:jc w:val="both"/>
        <w:rPr>
          <w:rFonts w:ascii="Futura Lt BT" w:hAnsi="Futura Lt BT"/>
          <w:b/>
          <w:sz w:val="24"/>
          <w:szCs w:val="24"/>
          <w:lang w:val="en-GB"/>
        </w:rPr>
      </w:pPr>
    </w:p>
    <w:p w:rsidR="00E04421" w:rsidRPr="009A1B16" w:rsidRDefault="00E04421" w:rsidP="00F645CF">
      <w:pPr>
        <w:pStyle w:val="NoSpacing"/>
        <w:ind w:firstLine="708"/>
        <w:jc w:val="both"/>
        <w:rPr>
          <w:rFonts w:ascii="Futura Lt BT" w:hAnsi="Futura Lt BT"/>
          <w:b/>
          <w:sz w:val="24"/>
          <w:szCs w:val="24"/>
          <w:lang w:val="en-GB"/>
        </w:rPr>
      </w:pPr>
      <w:r w:rsidRPr="009A1B16">
        <w:rPr>
          <w:rFonts w:ascii="Futura Lt BT" w:hAnsi="Futura Lt BT"/>
          <w:b/>
          <w:sz w:val="24"/>
          <w:szCs w:val="24"/>
          <w:lang w:val="en-GB"/>
        </w:rPr>
        <w:t>Suggested questions to the Bulgarian Government:</w:t>
      </w:r>
    </w:p>
    <w:p w:rsidR="00E04421" w:rsidRPr="009A1B16" w:rsidRDefault="00E04421" w:rsidP="00F645CF">
      <w:pPr>
        <w:pStyle w:val="NoSpacing"/>
        <w:ind w:firstLine="708"/>
        <w:jc w:val="both"/>
        <w:rPr>
          <w:rFonts w:ascii="Futura Lt BT" w:hAnsi="Futura Lt BT"/>
          <w:b/>
          <w:sz w:val="24"/>
          <w:szCs w:val="24"/>
          <w:lang w:val="en-GB"/>
        </w:rPr>
      </w:pPr>
    </w:p>
    <w:p w:rsidR="00E04421" w:rsidRPr="009A1B16" w:rsidRDefault="00E04421" w:rsidP="00F645CF">
      <w:pPr>
        <w:pStyle w:val="NoSpacing"/>
        <w:ind w:left="708"/>
        <w:jc w:val="both"/>
        <w:rPr>
          <w:rFonts w:ascii="Futura Lt BT" w:hAnsi="Futura Lt BT"/>
          <w:b/>
          <w:sz w:val="24"/>
          <w:szCs w:val="24"/>
          <w:lang w:val="en-GB"/>
        </w:rPr>
      </w:pPr>
      <w:r w:rsidRPr="009A1B16">
        <w:rPr>
          <w:rFonts w:ascii="Futura Lt BT" w:hAnsi="Futura Lt BT"/>
          <w:b/>
          <w:sz w:val="24"/>
          <w:szCs w:val="24"/>
          <w:lang w:val="en-GB"/>
        </w:rPr>
        <w:t>When is the Government planning to amend its legislation, particularly</w:t>
      </w:r>
      <w:r w:rsidR="007A5F43" w:rsidRPr="009A1B16">
        <w:rPr>
          <w:rFonts w:ascii="Futura Lt BT" w:hAnsi="Futura Lt BT"/>
          <w:b/>
          <w:sz w:val="24"/>
          <w:szCs w:val="24"/>
          <w:lang w:val="en-GB"/>
        </w:rPr>
        <w:t xml:space="preserve"> by abolishing Article 7 (1) p. 2 of the Family Code, in order to ensure that all people</w:t>
      </w:r>
      <w:r w:rsidR="00A4655C">
        <w:rPr>
          <w:rFonts w:ascii="Futura Lt BT" w:hAnsi="Futura Lt BT"/>
          <w:b/>
          <w:sz w:val="24"/>
          <w:szCs w:val="24"/>
          <w:lang w:val="en-GB"/>
        </w:rPr>
        <w:t>, including all persons with disabilities,</w:t>
      </w:r>
      <w:r w:rsidR="007A5F43" w:rsidRPr="009A1B16">
        <w:rPr>
          <w:rFonts w:ascii="Futura Lt BT" w:hAnsi="Futura Lt BT"/>
          <w:b/>
          <w:sz w:val="24"/>
          <w:szCs w:val="24"/>
          <w:lang w:val="en-GB"/>
        </w:rPr>
        <w:t xml:space="preserve"> have the right to marry?</w:t>
      </w:r>
      <w:r w:rsidRPr="009A1B16">
        <w:rPr>
          <w:rFonts w:ascii="Futura Lt BT" w:hAnsi="Futura Lt BT"/>
          <w:b/>
          <w:sz w:val="24"/>
          <w:szCs w:val="24"/>
          <w:lang w:val="en-GB"/>
        </w:rPr>
        <w:t xml:space="preserve"> </w:t>
      </w:r>
    </w:p>
    <w:p w:rsidR="007A5F43" w:rsidRPr="009A1B16" w:rsidRDefault="007A5F43" w:rsidP="00F645CF">
      <w:pPr>
        <w:pStyle w:val="NoSpacing"/>
        <w:ind w:left="708"/>
        <w:jc w:val="both"/>
        <w:rPr>
          <w:rFonts w:ascii="Futura Lt BT" w:hAnsi="Futura Lt BT"/>
          <w:b/>
          <w:sz w:val="24"/>
          <w:szCs w:val="24"/>
          <w:lang w:val="en-GB"/>
        </w:rPr>
      </w:pPr>
    </w:p>
    <w:p w:rsidR="00B22B78" w:rsidRPr="009A1B16" w:rsidRDefault="007A5F43" w:rsidP="00F645CF">
      <w:pPr>
        <w:pStyle w:val="NoSpacing"/>
        <w:ind w:left="708"/>
        <w:jc w:val="both"/>
        <w:rPr>
          <w:rFonts w:ascii="Futura Lt BT" w:hAnsi="Futura Lt BT"/>
          <w:b/>
          <w:sz w:val="24"/>
          <w:szCs w:val="24"/>
          <w:lang w:val="en-GB"/>
        </w:rPr>
      </w:pPr>
      <w:r w:rsidRPr="009A1B16">
        <w:rPr>
          <w:rFonts w:ascii="Futura Lt BT" w:hAnsi="Futura Lt BT"/>
          <w:b/>
          <w:sz w:val="24"/>
          <w:szCs w:val="24"/>
          <w:lang w:val="en-GB"/>
        </w:rPr>
        <w:t xml:space="preserve">When is the Government planning to abolish </w:t>
      </w:r>
      <w:r w:rsidR="00B22B78" w:rsidRPr="009A1B16">
        <w:rPr>
          <w:rFonts w:ascii="Futura Lt BT" w:hAnsi="Futura Lt BT"/>
          <w:b/>
          <w:sz w:val="24"/>
          <w:szCs w:val="24"/>
          <w:lang w:val="en-GB"/>
        </w:rPr>
        <w:t xml:space="preserve">guardianship </w:t>
      </w:r>
      <w:r w:rsidR="007F0723">
        <w:rPr>
          <w:rFonts w:ascii="Futura Lt BT" w:hAnsi="Futura Lt BT"/>
          <w:b/>
          <w:sz w:val="24"/>
          <w:szCs w:val="24"/>
          <w:lang w:val="en-GB"/>
        </w:rPr>
        <w:t>of people with disabilities</w:t>
      </w:r>
      <w:r w:rsidRPr="009A1B16">
        <w:rPr>
          <w:rFonts w:ascii="Futura Lt BT" w:hAnsi="Futura Lt BT"/>
          <w:b/>
          <w:sz w:val="24"/>
          <w:szCs w:val="24"/>
          <w:lang w:val="en-GB"/>
        </w:rPr>
        <w:t xml:space="preserve"> in order</w:t>
      </w:r>
      <w:r w:rsidR="00B22B78" w:rsidRPr="009A1B16">
        <w:rPr>
          <w:rFonts w:ascii="Futura Lt BT" w:hAnsi="Futura Lt BT"/>
          <w:b/>
          <w:sz w:val="24"/>
          <w:szCs w:val="24"/>
          <w:lang w:val="en-GB"/>
        </w:rPr>
        <w:t xml:space="preserve"> to ensure </w:t>
      </w:r>
      <w:r w:rsidR="00A4655C">
        <w:rPr>
          <w:rFonts w:ascii="Futura Lt BT" w:hAnsi="Futura Lt BT"/>
          <w:b/>
          <w:sz w:val="24"/>
          <w:szCs w:val="24"/>
          <w:lang w:val="en-GB"/>
        </w:rPr>
        <w:t xml:space="preserve">that </w:t>
      </w:r>
      <w:r w:rsidR="007F0723">
        <w:rPr>
          <w:rFonts w:ascii="Futura Lt BT" w:hAnsi="Futura Lt BT"/>
          <w:b/>
          <w:sz w:val="24"/>
          <w:szCs w:val="24"/>
          <w:lang w:val="en-GB"/>
        </w:rPr>
        <w:t>their will and preferences</w:t>
      </w:r>
      <w:r w:rsidR="00B22B78" w:rsidRPr="009A1B16">
        <w:rPr>
          <w:rFonts w:ascii="Futura Lt BT" w:hAnsi="Futura Lt BT"/>
          <w:b/>
          <w:sz w:val="24"/>
          <w:szCs w:val="24"/>
          <w:lang w:val="en-GB"/>
        </w:rPr>
        <w:t xml:space="preserve"> are </w:t>
      </w:r>
      <w:r w:rsidRPr="009A1B16">
        <w:rPr>
          <w:rFonts w:ascii="Futura Lt BT" w:hAnsi="Futura Lt BT"/>
          <w:b/>
          <w:sz w:val="24"/>
          <w:szCs w:val="24"/>
          <w:lang w:val="en-GB"/>
        </w:rPr>
        <w:t>always respected</w:t>
      </w:r>
      <w:r w:rsidR="00B22B78" w:rsidRPr="009A1B16">
        <w:rPr>
          <w:rFonts w:ascii="Futura Lt BT" w:hAnsi="Futura Lt BT"/>
          <w:b/>
          <w:sz w:val="24"/>
          <w:szCs w:val="24"/>
          <w:lang w:val="en-GB"/>
        </w:rPr>
        <w:t xml:space="preserve">, particularly in matters related to </w:t>
      </w:r>
      <w:r w:rsidR="007F0723">
        <w:rPr>
          <w:rFonts w:ascii="Futura Lt BT" w:hAnsi="Futura Lt BT"/>
          <w:b/>
          <w:sz w:val="24"/>
          <w:szCs w:val="24"/>
          <w:lang w:val="en-GB"/>
        </w:rPr>
        <w:t xml:space="preserve">their </w:t>
      </w:r>
      <w:r w:rsidR="00B22B78" w:rsidRPr="009A1B16">
        <w:rPr>
          <w:rFonts w:ascii="Futura Lt BT" w:hAnsi="Futura Lt BT"/>
          <w:b/>
          <w:sz w:val="24"/>
          <w:szCs w:val="24"/>
          <w:lang w:val="en-GB"/>
        </w:rPr>
        <w:t>family</w:t>
      </w:r>
      <w:r w:rsidR="007F0723">
        <w:rPr>
          <w:rFonts w:ascii="Futura Lt BT" w:hAnsi="Futura Lt BT"/>
          <w:b/>
          <w:sz w:val="24"/>
          <w:szCs w:val="24"/>
          <w:lang w:val="en-GB"/>
        </w:rPr>
        <w:t xml:space="preserve"> rights</w:t>
      </w:r>
      <w:r w:rsidRPr="009A1B16">
        <w:rPr>
          <w:rFonts w:ascii="Futura Lt BT" w:hAnsi="Futura Lt BT"/>
          <w:b/>
          <w:sz w:val="24"/>
          <w:szCs w:val="24"/>
          <w:lang w:val="en-GB"/>
        </w:rPr>
        <w:t>?</w:t>
      </w:r>
    </w:p>
    <w:p w:rsidR="007A5F43" w:rsidRPr="009A1B16" w:rsidRDefault="007A5F43" w:rsidP="00F645CF">
      <w:pPr>
        <w:pStyle w:val="NoSpacing"/>
        <w:ind w:left="708"/>
        <w:jc w:val="both"/>
        <w:rPr>
          <w:rFonts w:ascii="Futura Lt BT" w:hAnsi="Futura Lt BT"/>
          <w:sz w:val="24"/>
          <w:szCs w:val="24"/>
          <w:lang w:val="en-GB"/>
        </w:rPr>
      </w:pPr>
    </w:p>
    <w:p w:rsidR="00B22B78" w:rsidRPr="009A1B16" w:rsidRDefault="00B22B78" w:rsidP="00F645CF">
      <w:pPr>
        <w:pStyle w:val="NoSpacing"/>
        <w:jc w:val="both"/>
        <w:rPr>
          <w:rFonts w:ascii="Futura Lt BT" w:hAnsi="Futura Lt BT"/>
          <w:sz w:val="24"/>
          <w:szCs w:val="24"/>
          <w:lang w:val="en-GB"/>
        </w:rPr>
      </w:pPr>
    </w:p>
    <w:p w:rsidR="005D7FE4" w:rsidRPr="009A1B16" w:rsidRDefault="005D7FE4" w:rsidP="00F645CF">
      <w:pPr>
        <w:pStyle w:val="NoSpacing"/>
        <w:jc w:val="both"/>
        <w:rPr>
          <w:rFonts w:ascii="Futura Lt BT" w:hAnsi="Futura Lt BT"/>
          <w:b/>
          <w:sz w:val="24"/>
          <w:szCs w:val="24"/>
          <w:lang w:val="en-GB"/>
        </w:rPr>
      </w:pPr>
      <w:r w:rsidRPr="009A1B16">
        <w:rPr>
          <w:rFonts w:ascii="Futura Lt BT" w:hAnsi="Futura Lt BT"/>
          <w:b/>
          <w:sz w:val="24"/>
          <w:szCs w:val="24"/>
          <w:lang w:val="en-GB"/>
        </w:rPr>
        <w:t>Institutionali</w:t>
      </w:r>
      <w:r w:rsidR="00A4655C">
        <w:rPr>
          <w:rFonts w:ascii="Futura Lt BT" w:hAnsi="Futura Lt BT"/>
          <w:b/>
          <w:sz w:val="24"/>
          <w:szCs w:val="24"/>
          <w:lang w:val="en-GB"/>
        </w:rPr>
        <w:t>s</w:t>
      </w:r>
      <w:r w:rsidRPr="009A1B16">
        <w:rPr>
          <w:rFonts w:ascii="Futura Lt BT" w:hAnsi="Futura Lt BT"/>
          <w:b/>
          <w:sz w:val="24"/>
          <w:szCs w:val="24"/>
          <w:lang w:val="en-GB"/>
        </w:rPr>
        <w:t>ation of people with disabilities</w:t>
      </w:r>
      <w:r w:rsidR="000A0683" w:rsidRPr="009A1B16">
        <w:rPr>
          <w:rFonts w:ascii="Futura Lt BT" w:hAnsi="Futura Lt BT"/>
          <w:b/>
          <w:sz w:val="24"/>
          <w:szCs w:val="24"/>
          <w:lang w:val="en-GB"/>
        </w:rPr>
        <w:t xml:space="preserve"> (Articles 2, 9, 11 and 12)</w:t>
      </w:r>
    </w:p>
    <w:p w:rsidR="005D7FE4" w:rsidRPr="009A1B16" w:rsidRDefault="005D7FE4" w:rsidP="00F645CF">
      <w:pPr>
        <w:pStyle w:val="NoSpacing"/>
        <w:jc w:val="both"/>
        <w:rPr>
          <w:rFonts w:ascii="Futura Lt BT" w:hAnsi="Futura Lt BT"/>
          <w:b/>
          <w:sz w:val="24"/>
          <w:szCs w:val="24"/>
          <w:lang w:val="en-GB"/>
        </w:rPr>
      </w:pPr>
    </w:p>
    <w:p w:rsidR="00F645CF" w:rsidRDefault="005D7FE4" w:rsidP="00F645CF">
      <w:pPr>
        <w:pStyle w:val="NoSpacing"/>
        <w:numPr>
          <w:ilvl w:val="0"/>
          <w:numId w:val="2"/>
        </w:numPr>
        <w:jc w:val="both"/>
        <w:rPr>
          <w:rFonts w:ascii="Futura Lt BT" w:hAnsi="Futura Lt BT"/>
          <w:sz w:val="24"/>
          <w:szCs w:val="24"/>
          <w:lang w:val="en-GB"/>
        </w:rPr>
      </w:pPr>
      <w:r w:rsidRPr="009A1B16">
        <w:rPr>
          <w:rFonts w:ascii="Futura Lt BT" w:hAnsi="Futura Lt BT"/>
          <w:sz w:val="24"/>
          <w:szCs w:val="24"/>
          <w:lang w:val="en-GB"/>
        </w:rPr>
        <w:t>In Bulgaria over 7,000 people with mental disabilities are still required to live in long-</w:t>
      </w:r>
      <w:r w:rsidR="00A4655C">
        <w:rPr>
          <w:rFonts w:ascii="Futura Lt BT" w:hAnsi="Futura Lt BT"/>
          <w:sz w:val="24"/>
          <w:szCs w:val="24"/>
          <w:lang w:val="en-GB"/>
        </w:rPr>
        <w:t>term residential</w:t>
      </w:r>
      <w:r w:rsidR="00A4655C" w:rsidRPr="009A1B16">
        <w:rPr>
          <w:rFonts w:ascii="Futura Lt BT" w:hAnsi="Futura Lt BT"/>
          <w:sz w:val="24"/>
          <w:szCs w:val="24"/>
          <w:lang w:val="en-GB"/>
        </w:rPr>
        <w:t xml:space="preserve"> </w:t>
      </w:r>
      <w:r w:rsidRPr="009A1B16">
        <w:rPr>
          <w:rFonts w:ascii="Futura Lt BT" w:hAnsi="Futura Lt BT"/>
          <w:sz w:val="24"/>
          <w:szCs w:val="24"/>
          <w:lang w:val="en-GB"/>
        </w:rPr>
        <w:t>institutions.</w:t>
      </w:r>
      <w:r w:rsidRPr="009A1B16">
        <w:rPr>
          <w:rFonts w:ascii="Futura Lt BT" w:hAnsi="Futura Lt BT"/>
          <w:sz w:val="24"/>
          <w:szCs w:val="24"/>
          <w:vertAlign w:val="superscript"/>
          <w:lang w:val="en-GB"/>
        </w:rPr>
        <w:footnoteReference w:id="2"/>
      </w:r>
      <w:r w:rsidR="00C9247B" w:rsidRPr="009A1B16">
        <w:rPr>
          <w:rFonts w:ascii="Futura Lt BT" w:hAnsi="Futura Lt BT"/>
          <w:sz w:val="24"/>
          <w:szCs w:val="24"/>
          <w:lang w:val="en-GB"/>
        </w:rPr>
        <w:t xml:space="preserve"> </w:t>
      </w:r>
      <w:r w:rsidR="00F645CF" w:rsidRPr="00F645CF">
        <w:rPr>
          <w:rFonts w:ascii="Futura Lt BT" w:hAnsi="Futura Lt BT"/>
          <w:sz w:val="24"/>
          <w:szCs w:val="24"/>
          <w:lang w:val="en-GB"/>
        </w:rPr>
        <w:t xml:space="preserve">The overall numbers of people with mental disabilities placed in institutions has not changed substantially in recent years, and there is little support when they try to transition. The exception </w:t>
      </w:r>
      <w:r w:rsidR="00A4655C">
        <w:rPr>
          <w:rFonts w:ascii="Futura Lt BT" w:hAnsi="Futura Lt BT"/>
          <w:sz w:val="24"/>
          <w:szCs w:val="24"/>
          <w:lang w:val="en-GB"/>
        </w:rPr>
        <w:t xml:space="preserve">to this </w:t>
      </w:r>
      <w:r w:rsidR="007F0723">
        <w:rPr>
          <w:rFonts w:ascii="Futura Lt BT" w:hAnsi="Futura Lt BT"/>
          <w:sz w:val="24"/>
          <w:szCs w:val="24"/>
          <w:lang w:val="en-GB"/>
        </w:rPr>
        <w:t xml:space="preserve">is </w:t>
      </w:r>
      <w:r w:rsidR="00A4655C">
        <w:rPr>
          <w:rFonts w:ascii="Futura Lt BT" w:hAnsi="Futura Lt BT"/>
          <w:sz w:val="24"/>
          <w:szCs w:val="24"/>
          <w:lang w:val="en-GB"/>
        </w:rPr>
        <w:t>the decrease in the number of</w:t>
      </w:r>
      <w:r w:rsidR="00F645CF" w:rsidRPr="00F645CF">
        <w:rPr>
          <w:rFonts w:ascii="Futura Lt BT" w:hAnsi="Futura Lt BT"/>
          <w:sz w:val="24"/>
          <w:szCs w:val="24"/>
          <w:lang w:val="en-GB"/>
        </w:rPr>
        <w:t xml:space="preserve"> children placed in homes for medical and social care, </w:t>
      </w:r>
      <w:r w:rsidR="00A4655C">
        <w:rPr>
          <w:rFonts w:ascii="Futura Lt BT" w:hAnsi="Futura Lt BT"/>
          <w:sz w:val="24"/>
          <w:szCs w:val="24"/>
          <w:lang w:val="en-GB"/>
        </w:rPr>
        <w:t>which</w:t>
      </w:r>
      <w:r w:rsidR="00F645CF" w:rsidRPr="00F645CF">
        <w:rPr>
          <w:rFonts w:ascii="Futura Lt BT" w:hAnsi="Futura Lt BT"/>
          <w:sz w:val="24"/>
          <w:szCs w:val="24"/>
          <w:lang w:val="en-GB"/>
        </w:rPr>
        <w:t xml:space="preserve"> halv</w:t>
      </w:r>
      <w:r w:rsidR="00A4655C">
        <w:rPr>
          <w:rFonts w:ascii="Futura Lt BT" w:hAnsi="Futura Lt BT"/>
          <w:sz w:val="24"/>
          <w:szCs w:val="24"/>
          <w:lang w:val="en-GB"/>
        </w:rPr>
        <w:t>ed</w:t>
      </w:r>
      <w:r w:rsidR="00F645CF" w:rsidRPr="00F645CF">
        <w:rPr>
          <w:rFonts w:ascii="Futura Lt BT" w:hAnsi="Futura Lt BT"/>
          <w:sz w:val="24"/>
          <w:szCs w:val="24"/>
          <w:lang w:val="en-GB"/>
        </w:rPr>
        <w:t xml:space="preserve"> between 2008 and 2013 as a result of deinstitutionalisation programmes.</w:t>
      </w:r>
      <w:r w:rsidR="00F645CF" w:rsidRPr="00F645CF">
        <w:rPr>
          <w:rFonts w:ascii="Futura Lt BT" w:hAnsi="Futura Lt BT"/>
          <w:sz w:val="24"/>
          <w:szCs w:val="24"/>
          <w:vertAlign w:val="superscript"/>
          <w:lang w:val="en-GB"/>
        </w:rPr>
        <w:footnoteReference w:id="3"/>
      </w:r>
      <w:r w:rsidR="00F645CF" w:rsidRPr="00F645CF">
        <w:rPr>
          <w:rFonts w:ascii="Futura Lt BT" w:hAnsi="Futura Lt BT"/>
          <w:sz w:val="24"/>
          <w:szCs w:val="24"/>
          <w:lang w:val="en-GB"/>
        </w:rPr>
        <w:t xml:space="preserve"> </w:t>
      </w:r>
    </w:p>
    <w:p w:rsidR="007F0723" w:rsidRPr="00F645CF" w:rsidRDefault="007F0723" w:rsidP="007F0723">
      <w:pPr>
        <w:pStyle w:val="NoSpacing"/>
        <w:ind w:left="720"/>
        <w:jc w:val="both"/>
        <w:rPr>
          <w:rFonts w:ascii="Futura Lt BT" w:hAnsi="Futura Lt BT"/>
          <w:sz w:val="24"/>
          <w:szCs w:val="24"/>
          <w:lang w:val="en-GB"/>
        </w:rPr>
      </w:pPr>
    </w:p>
    <w:p w:rsidR="00F645CF" w:rsidRDefault="008C3DFD" w:rsidP="00F645CF">
      <w:pPr>
        <w:pStyle w:val="NoSpacing"/>
        <w:numPr>
          <w:ilvl w:val="0"/>
          <w:numId w:val="2"/>
        </w:numPr>
        <w:jc w:val="both"/>
        <w:rPr>
          <w:rFonts w:ascii="Futura Lt BT" w:hAnsi="Futura Lt BT"/>
          <w:sz w:val="24"/>
          <w:szCs w:val="24"/>
          <w:lang w:val="en-GB"/>
        </w:rPr>
      </w:pPr>
      <w:r w:rsidRPr="009A1B16">
        <w:rPr>
          <w:rFonts w:ascii="Futura Lt BT" w:hAnsi="Futura Lt BT"/>
          <w:sz w:val="24"/>
          <w:szCs w:val="24"/>
          <w:lang w:val="en-GB"/>
        </w:rPr>
        <w:t>The Committee has already explained that “segregation and isolation achieved through the imposition of physical and social barriers”</w:t>
      </w:r>
      <w:r w:rsidRPr="009A1B16">
        <w:rPr>
          <w:rStyle w:val="FootnoteReference"/>
          <w:rFonts w:ascii="Futura Lt BT" w:hAnsi="Futura Lt BT"/>
          <w:sz w:val="24"/>
          <w:szCs w:val="24"/>
          <w:lang w:val="en-GB"/>
        </w:rPr>
        <w:footnoteReference w:id="4"/>
      </w:r>
      <w:r w:rsidRPr="009A1B16">
        <w:rPr>
          <w:rFonts w:ascii="Futura Lt BT" w:hAnsi="Futura Lt BT"/>
          <w:sz w:val="24"/>
          <w:szCs w:val="24"/>
          <w:lang w:val="en-GB"/>
        </w:rPr>
        <w:t xml:space="preserve"> is a form of </w:t>
      </w:r>
      <w:r w:rsidRPr="00417C32">
        <w:rPr>
          <w:rFonts w:ascii="Futura Lt BT" w:hAnsi="Futura Lt BT"/>
          <w:sz w:val="24"/>
          <w:szCs w:val="24"/>
          <w:lang w:val="en-GB"/>
        </w:rPr>
        <w:t>discrimination</w:t>
      </w:r>
      <w:r w:rsidRPr="009A1B16">
        <w:rPr>
          <w:rFonts w:ascii="Futura Lt BT" w:hAnsi="Futura Lt BT"/>
          <w:sz w:val="24"/>
          <w:szCs w:val="24"/>
          <w:lang w:val="en-GB"/>
        </w:rPr>
        <w:t xml:space="preserve">. Such characteristics constitute an accurate description of </w:t>
      </w:r>
      <w:r w:rsidR="00A4655C">
        <w:rPr>
          <w:rFonts w:ascii="Futura Lt BT" w:hAnsi="Futura Lt BT"/>
          <w:sz w:val="24"/>
          <w:szCs w:val="24"/>
          <w:lang w:val="en-GB"/>
        </w:rPr>
        <w:t xml:space="preserve">Bulgaria’s long-term residential </w:t>
      </w:r>
      <w:r w:rsidRPr="009A1B16">
        <w:rPr>
          <w:rFonts w:ascii="Futura Lt BT" w:hAnsi="Futura Lt BT"/>
          <w:sz w:val="24"/>
          <w:szCs w:val="24"/>
          <w:lang w:val="en-GB"/>
        </w:rPr>
        <w:t>institutions</w:t>
      </w:r>
      <w:r w:rsidR="00A4655C">
        <w:rPr>
          <w:rFonts w:ascii="Futura Lt BT" w:hAnsi="Futura Lt BT"/>
          <w:sz w:val="24"/>
          <w:szCs w:val="24"/>
          <w:lang w:val="en-GB"/>
        </w:rPr>
        <w:t xml:space="preserve">, which effectively segregate </w:t>
      </w:r>
      <w:r w:rsidR="007F0723">
        <w:rPr>
          <w:rFonts w:ascii="Futura Lt BT" w:hAnsi="Futura Lt BT"/>
          <w:sz w:val="24"/>
          <w:szCs w:val="24"/>
          <w:lang w:val="en-GB"/>
        </w:rPr>
        <w:t>people</w:t>
      </w:r>
      <w:r w:rsidR="00A4655C">
        <w:rPr>
          <w:rFonts w:ascii="Futura Lt BT" w:hAnsi="Futura Lt BT"/>
          <w:sz w:val="24"/>
          <w:szCs w:val="24"/>
          <w:lang w:val="en-GB"/>
        </w:rPr>
        <w:t xml:space="preserve"> with disabilities for life</w:t>
      </w:r>
      <w:r w:rsidRPr="009A1B16">
        <w:rPr>
          <w:rFonts w:ascii="Futura Lt BT" w:hAnsi="Futura Lt BT"/>
          <w:sz w:val="24"/>
          <w:szCs w:val="24"/>
          <w:lang w:val="en-GB"/>
        </w:rPr>
        <w:t>.</w:t>
      </w:r>
    </w:p>
    <w:p w:rsidR="00F645CF" w:rsidRDefault="00F645CF" w:rsidP="00F645CF">
      <w:pPr>
        <w:pStyle w:val="NoSpacing"/>
        <w:ind w:left="720"/>
        <w:jc w:val="both"/>
        <w:rPr>
          <w:rFonts w:ascii="Futura Lt BT" w:hAnsi="Futura Lt BT"/>
          <w:sz w:val="24"/>
          <w:szCs w:val="24"/>
          <w:lang w:val="en-GB"/>
        </w:rPr>
      </w:pPr>
    </w:p>
    <w:p w:rsidR="00F645CF" w:rsidRDefault="008C3DFD" w:rsidP="00F645CF">
      <w:pPr>
        <w:pStyle w:val="NoSpacing"/>
        <w:numPr>
          <w:ilvl w:val="0"/>
          <w:numId w:val="2"/>
        </w:numPr>
        <w:jc w:val="both"/>
        <w:rPr>
          <w:rFonts w:ascii="Futura Lt BT" w:hAnsi="Futura Lt BT"/>
          <w:sz w:val="24"/>
          <w:szCs w:val="24"/>
          <w:lang w:val="en-GB"/>
        </w:rPr>
      </w:pPr>
      <w:r w:rsidRPr="00F645CF">
        <w:rPr>
          <w:rFonts w:ascii="Futura Lt BT" w:hAnsi="Futura Lt BT"/>
          <w:sz w:val="24"/>
          <w:szCs w:val="24"/>
          <w:lang w:val="en-GB"/>
        </w:rPr>
        <w:t>The Covenant, in its Article</w:t>
      </w:r>
      <w:r w:rsidR="00F219DA" w:rsidRPr="00F645CF">
        <w:rPr>
          <w:rFonts w:ascii="Futura Lt BT" w:hAnsi="Futura Lt BT"/>
          <w:sz w:val="24"/>
          <w:szCs w:val="24"/>
          <w:lang w:val="en-GB"/>
        </w:rPr>
        <w:t>s</w:t>
      </w:r>
      <w:r w:rsidRPr="00F645CF">
        <w:rPr>
          <w:rFonts w:ascii="Futura Lt BT" w:hAnsi="Futura Lt BT"/>
          <w:sz w:val="24"/>
          <w:szCs w:val="24"/>
          <w:lang w:val="en-GB"/>
        </w:rPr>
        <w:t xml:space="preserve"> 11</w:t>
      </w:r>
      <w:r w:rsidR="00F219DA" w:rsidRPr="00F645CF">
        <w:rPr>
          <w:rFonts w:ascii="Futura Lt BT" w:hAnsi="Futura Lt BT"/>
          <w:sz w:val="24"/>
          <w:szCs w:val="24"/>
          <w:lang w:val="en-GB"/>
        </w:rPr>
        <w:t xml:space="preserve"> and 12</w:t>
      </w:r>
      <w:r w:rsidRPr="00F645CF">
        <w:rPr>
          <w:rFonts w:ascii="Futura Lt BT" w:hAnsi="Futura Lt BT"/>
          <w:sz w:val="24"/>
          <w:szCs w:val="24"/>
          <w:lang w:val="en-GB"/>
        </w:rPr>
        <w:t xml:space="preserve">, </w:t>
      </w:r>
      <w:r w:rsidR="00A4655C">
        <w:rPr>
          <w:rFonts w:ascii="Futura Lt BT" w:hAnsi="Futura Lt BT"/>
          <w:sz w:val="24"/>
          <w:szCs w:val="24"/>
          <w:lang w:val="en-GB"/>
        </w:rPr>
        <w:t>guarantees</w:t>
      </w:r>
      <w:r w:rsidR="005D7FE4" w:rsidRPr="00F645CF">
        <w:rPr>
          <w:rFonts w:ascii="Futura Lt BT" w:hAnsi="Futura Lt BT"/>
          <w:sz w:val="24"/>
          <w:szCs w:val="24"/>
          <w:lang w:val="en-GB"/>
        </w:rPr>
        <w:t xml:space="preserve"> </w:t>
      </w:r>
      <w:r w:rsidR="005D7FE4" w:rsidRPr="00417C32">
        <w:rPr>
          <w:rFonts w:ascii="Futura Lt BT" w:hAnsi="Futura Lt BT"/>
          <w:sz w:val="24"/>
          <w:szCs w:val="24"/>
          <w:lang w:val="en-GB"/>
        </w:rPr>
        <w:t>the right to an adequate standard of living</w:t>
      </w:r>
      <w:r w:rsidR="00F219DA" w:rsidRPr="00A4655C">
        <w:rPr>
          <w:rFonts w:ascii="Futura Lt BT" w:hAnsi="Futura Lt BT"/>
          <w:sz w:val="24"/>
          <w:szCs w:val="24"/>
          <w:lang w:val="en-GB"/>
        </w:rPr>
        <w:t xml:space="preserve"> and </w:t>
      </w:r>
      <w:r w:rsidR="00F219DA" w:rsidRPr="00417C32">
        <w:rPr>
          <w:rFonts w:ascii="Futura Lt BT" w:hAnsi="Futura Lt BT"/>
          <w:sz w:val="24"/>
          <w:szCs w:val="24"/>
          <w:lang w:val="en-GB"/>
        </w:rPr>
        <w:t>the right to health</w:t>
      </w:r>
      <w:r w:rsidRPr="00F645CF">
        <w:rPr>
          <w:rFonts w:ascii="Futura Lt BT" w:hAnsi="Futura Lt BT"/>
          <w:sz w:val="24"/>
          <w:szCs w:val="24"/>
          <w:lang w:val="en-GB"/>
        </w:rPr>
        <w:t>.</w:t>
      </w:r>
      <w:r w:rsidR="00B9660D" w:rsidRPr="00F645CF">
        <w:rPr>
          <w:rFonts w:ascii="Futura Lt BT" w:hAnsi="Futura Lt BT"/>
          <w:sz w:val="24"/>
          <w:szCs w:val="24"/>
          <w:lang w:val="en-GB"/>
        </w:rPr>
        <w:t xml:space="preserve"> There are numerous reports </w:t>
      </w:r>
      <w:r w:rsidR="00A4655C">
        <w:rPr>
          <w:rFonts w:ascii="Futura Lt BT" w:hAnsi="Futura Lt BT"/>
          <w:sz w:val="24"/>
          <w:szCs w:val="24"/>
          <w:lang w:val="en-GB"/>
        </w:rPr>
        <w:t xml:space="preserve">which </w:t>
      </w:r>
      <w:r w:rsidR="00B9660D" w:rsidRPr="00F645CF">
        <w:rPr>
          <w:rFonts w:ascii="Futura Lt BT" w:hAnsi="Futura Lt BT"/>
          <w:sz w:val="24"/>
          <w:szCs w:val="24"/>
          <w:lang w:val="en-GB"/>
        </w:rPr>
        <w:t xml:space="preserve">reveal that </w:t>
      </w:r>
      <w:r w:rsidR="00A4655C">
        <w:rPr>
          <w:rFonts w:ascii="Futura Lt BT" w:hAnsi="Futura Lt BT"/>
          <w:sz w:val="24"/>
          <w:szCs w:val="24"/>
          <w:lang w:val="en-GB"/>
        </w:rPr>
        <w:t>institutionalisation of persons with disabilities</w:t>
      </w:r>
      <w:r w:rsidR="00B9660D" w:rsidRPr="00F645CF">
        <w:rPr>
          <w:rFonts w:ascii="Futura Lt BT" w:hAnsi="Futura Lt BT"/>
          <w:sz w:val="24"/>
          <w:szCs w:val="24"/>
          <w:lang w:val="en-GB"/>
        </w:rPr>
        <w:t xml:space="preserve"> places </w:t>
      </w:r>
      <w:r w:rsidR="00A4655C">
        <w:rPr>
          <w:rFonts w:ascii="Futura Lt BT" w:hAnsi="Futura Lt BT"/>
          <w:sz w:val="24"/>
          <w:szCs w:val="24"/>
          <w:lang w:val="en-GB"/>
        </w:rPr>
        <w:t>them at significantly increased risk of</w:t>
      </w:r>
      <w:r w:rsidR="00B9660D" w:rsidRPr="00F645CF">
        <w:rPr>
          <w:rFonts w:ascii="Futura Lt BT" w:hAnsi="Futura Lt BT"/>
          <w:sz w:val="24"/>
          <w:szCs w:val="24"/>
          <w:lang w:val="en-GB"/>
        </w:rPr>
        <w:t xml:space="preserve"> human rights abuses, </w:t>
      </w:r>
      <w:r w:rsidR="00A4655C">
        <w:rPr>
          <w:rFonts w:ascii="Futura Lt BT" w:hAnsi="Futura Lt BT"/>
          <w:sz w:val="24"/>
          <w:szCs w:val="24"/>
          <w:lang w:val="en-GB"/>
        </w:rPr>
        <w:t>including living</w:t>
      </w:r>
      <w:r w:rsidR="00B9660D" w:rsidRPr="00F645CF">
        <w:rPr>
          <w:rFonts w:ascii="Futura Lt BT" w:hAnsi="Futura Lt BT"/>
          <w:sz w:val="24"/>
          <w:szCs w:val="24"/>
          <w:lang w:val="en-GB"/>
        </w:rPr>
        <w:t xml:space="preserve"> inhuman and degrading conditions, </w:t>
      </w:r>
      <w:r w:rsidR="007F0723">
        <w:rPr>
          <w:rFonts w:ascii="Futura Lt BT" w:hAnsi="Futura Lt BT"/>
          <w:sz w:val="24"/>
          <w:szCs w:val="24"/>
          <w:lang w:val="en-GB"/>
        </w:rPr>
        <w:t>and being subjected to physical and emotional abuse, and forced treatment</w:t>
      </w:r>
      <w:r w:rsidR="00B9660D" w:rsidRPr="00F645CF">
        <w:rPr>
          <w:rFonts w:ascii="Futura Lt BT" w:hAnsi="Futura Lt BT"/>
          <w:sz w:val="24"/>
          <w:szCs w:val="24"/>
          <w:lang w:val="en-GB"/>
        </w:rPr>
        <w:t>.</w:t>
      </w:r>
      <w:r w:rsidR="00B9660D" w:rsidRPr="009A1B16">
        <w:rPr>
          <w:rStyle w:val="FootnoteReference"/>
          <w:rFonts w:ascii="Futura Lt BT" w:hAnsi="Futura Lt BT"/>
          <w:sz w:val="24"/>
          <w:szCs w:val="24"/>
          <w:lang w:val="en-GB"/>
        </w:rPr>
        <w:footnoteReference w:id="5"/>
      </w:r>
      <w:r w:rsidR="00B9660D" w:rsidRPr="00F645CF">
        <w:rPr>
          <w:rFonts w:ascii="Futura Lt BT" w:hAnsi="Futura Lt BT"/>
          <w:sz w:val="24"/>
          <w:szCs w:val="24"/>
          <w:lang w:val="en-GB"/>
        </w:rPr>
        <w:t xml:space="preserve"> Such conditions cannot fulfil the requirements of </w:t>
      </w:r>
      <w:r w:rsidR="00F219DA" w:rsidRPr="00F645CF">
        <w:rPr>
          <w:rFonts w:ascii="Futura Lt BT" w:hAnsi="Futura Lt BT"/>
          <w:sz w:val="24"/>
          <w:szCs w:val="24"/>
          <w:lang w:val="en-GB"/>
        </w:rPr>
        <w:t>an adequate standard of living or proper access to health services.</w:t>
      </w:r>
    </w:p>
    <w:p w:rsidR="00F645CF" w:rsidRDefault="00F645CF" w:rsidP="00F645CF">
      <w:pPr>
        <w:pStyle w:val="ListParagraph"/>
        <w:rPr>
          <w:rFonts w:ascii="Futura Lt BT" w:hAnsi="Futura Lt BT"/>
          <w:lang w:val="en-GB"/>
        </w:rPr>
      </w:pPr>
    </w:p>
    <w:p w:rsidR="00F645CF" w:rsidRDefault="006B779C" w:rsidP="00F645CF">
      <w:pPr>
        <w:pStyle w:val="NoSpacing"/>
        <w:numPr>
          <w:ilvl w:val="0"/>
          <w:numId w:val="2"/>
        </w:numPr>
        <w:jc w:val="both"/>
        <w:rPr>
          <w:rFonts w:ascii="Futura Lt BT" w:hAnsi="Futura Lt BT"/>
          <w:sz w:val="24"/>
          <w:szCs w:val="24"/>
          <w:lang w:val="en-GB"/>
        </w:rPr>
      </w:pPr>
      <w:r w:rsidRPr="00F645CF">
        <w:rPr>
          <w:rFonts w:ascii="Futura Lt BT" w:hAnsi="Futura Lt BT"/>
          <w:sz w:val="24"/>
          <w:szCs w:val="24"/>
          <w:lang w:val="en-GB"/>
        </w:rPr>
        <w:t>P</w:t>
      </w:r>
      <w:r w:rsidR="00B9660D" w:rsidRPr="00F645CF">
        <w:rPr>
          <w:rFonts w:ascii="Futura Lt BT" w:hAnsi="Futura Lt BT"/>
          <w:sz w:val="24"/>
          <w:szCs w:val="24"/>
          <w:lang w:val="en-GB"/>
        </w:rPr>
        <w:t xml:space="preserve">eople </w:t>
      </w:r>
      <w:r w:rsidR="00A4655C">
        <w:rPr>
          <w:rFonts w:ascii="Futura Lt BT" w:hAnsi="Futura Lt BT"/>
          <w:sz w:val="24"/>
          <w:szCs w:val="24"/>
          <w:lang w:val="en-GB"/>
        </w:rPr>
        <w:t xml:space="preserve">with disabilities </w:t>
      </w:r>
      <w:r w:rsidR="00B9660D" w:rsidRPr="00F645CF">
        <w:rPr>
          <w:rFonts w:ascii="Futura Lt BT" w:hAnsi="Futura Lt BT"/>
          <w:sz w:val="24"/>
          <w:szCs w:val="24"/>
          <w:lang w:val="en-GB"/>
        </w:rPr>
        <w:t xml:space="preserve">in Bulgaria are often placed in </w:t>
      </w:r>
      <w:r w:rsidR="007406A0" w:rsidRPr="00F645CF">
        <w:rPr>
          <w:rFonts w:ascii="Futura Lt BT" w:hAnsi="Futura Lt BT"/>
          <w:sz w:val="24"/>
          <w:szCs w:val="24"/>
          <w:lang w:val="en-GB"/>
        </w:rPr>
        <w:t xml:space="preserve">institutions against their will. They are not provided with </w:t>
      </w:r>
      <w:r w:rsidR="00A4655C">
        <w:rPr>
          <w:rFonts w:ascii="Futura Lt BT" w:hAnsi="Futura Lt BT"/>
          <w:sz w:val="24"/>
          <w:szCs w:val="24"/>
          <w:lang w:val="en-GB"/>
        </w:rPr>
        <w:t>alternatives which enable them to live in the community</w:t>
      </w:r>
      <w:r w:rsidR="007406A0" w:rsidRPr="00F645CF">
        <w:rPr>
          <w:rFonts w:ascii="Futura Lt BT" w:hAnsi="Futura Lt BT"/>
          <w:sz w:val="24"/>
          <w:szCs w:val="24"/>
          <w:lang w:val="en-GB"/>
        </w:rPr>
        <w:t xml:space="preserve">. </w:t>
      </w:r>
      <w:r w:rsidR="00A4655C">
        <w:rPr>
          <w:rFonts w:ascii="Futura Lt BT" w:hAnsi="Futura Lt BT"/>
          <w:sz w:val="24"/>
          <w:szCs w:val="24"/>
          <w:lang w:val="en-GB"/>
        </w:rPr>
        <w:t>At</w:t>
      </w:r>
      <w:r w:rsidR="00A4655C" w:rsidRPr="00F645CF">
        <w:rPr>
          <w:rFonts w:ascii="Futura Lt BT" w:hAnsi="Futura Lt BT"/>
          <w:sz w:val="24"/>
          <w:szCs w:val="24"/>
          <w:lang w:val="en-GB"/>
        </w:rPr>
        <w:t xml:space="preserve"> </w:t>
      </w:r>
      <w:r w:rsidR="007406A0" w:rsidRPr="00F645CF">
        <w:rPr>
          <w:rFonts w:ascii="Futura Lt BT" w:hAnsi="Futura Lt BT"/>
          <w:sz w:val="24"/>
          <w:szCs w:val="24"/>
          <w:lang w:val="en-GB"/>
        </w:rPr>
        <w:t xml:space="preserve">the same time, there is no state policy adequately ensuring basic housing services for people with disabilities within the community, </w:t>
      </w:r>
      <w:r w:rsidR="00A4655C" w:rsidRPr="00A4655C">
        <w:rPr>
          <w:rFonts w:ascii="Futura Lt BT" w:hAnsi="Futura Lt BT"/>
          <w:sz w:val="24"/>
          <w:szCs w:val="24"/>
          <w:lang w:val="en-GB"/>
        </w:rPr>
        <w:t>which further represents a violation of their right to social security</w:t>
      </w:r>
      <w:r w:rsidR="007406A0" w:rsidRPr="00417C32">
        <w:rPr>
          <w:rFonts w:ascii="Futura Lt BT" w:hAnsi="Futura Lt BT"/>
          <w:sz w:val="24"/>
          <w:szCs w:val="24"/>
          <w:lang w:val="en-GB"/>
        </w:rPr>
        <w:t>.</w:t>
      </w:r>
      <w:r w:rsidR="007406A0" w:rsidRPr="00F645CF">
        <w:rPr>
          <w:rFonts w:ascii="Futura Lt BT" w:hAnsi="Futura Lt BT"/>
          <w:sz w:val="24"/>
          <w:szCs w:val="24"/>
          <w:lang w:val="en-GB"/>
        </w:rPr>
        <w:t xml:space="preserve"> Some Bulgarian </w:t>
      </w:r>
      <w:r w:rsidR="00A4655C">
        <w:rPr>
          <w:rFonts w:ascii="Futura Lt BT" w:hAnsi="Futura Lt BT"/>
          <w:sz w:val="24"/>
          <w:szCs w:val="24"/>
          <w:lang w:val="en-GB"/>
        </w:rPr>
        <w:t>m</w:t>
      </w:r>
      <w:r w:rsidR="007F0723">
        <w:rPr>
          <w:rFonts w:ascii="Futura Lt BT" w:hAnsi="Futura Lt BT"/>
          <w:sz w:val="24"/>
          <w:szCs w:val="24"/>
          <w:lang w:val="en-GB"/>
        </w:rPr>
        <w:t xml:space="preserve">unicipalities have </w:t>
      </w:r>
      <w:r w:rsidR="00A4655C">
        <w:rPr>
          <w:rFonts w:ascii="Futura Lt BT" w:hAnsi="Futura Lt BT"/>
          <w:sz w:val="24"/>
          <w:szCs w:val="24"/>
          <w:lang w:val="en-GB"/>
        </w:rPr>
        <w:t>“</w:t>
      </w:r>
      <w:r w:rsidR="007406A0" w:rsidRPr="00F645CF">
        <w:rPr>
          <w:rFonts w:ascii="Futura Lt BT" w:hAnsi="Futura Lt BT"/>
          <w:sz w:val="24"/>
          <w:szCs w:val="24"/>
          <w:lang w:val="en-GB"/>
        </w:rPr>
        <w:t>Municipality houses</w:t>
      </w:r>
      <w:r w:rsidR="00A4655C">
        <w:rPr>
          <w:rFonts w:ascii="Futura Lt BT" w:hAnsi="Futura Lt BT"/>
          <w:sz w:val="24"/>
          <w:szCs w:val="24"/>
          <w:lang w:val="en-GB"/>
        </w:rPr>
        <w:t>”</w:t>
      </w:r>
      <w:r w:rsidR="007406A0" w:rsidRPr="00F645CF">
        <w:rPr>
          <w:rFonts w:ascii="Futura Lt BT" w:hAnsi="Futura Lt BT"/>
          <w:sz w:val="24"/>
          <w:szCs w:val="24"/>
          <w:lang w:val="en-GB"/>
        </w:rPr>
        <w:t xml:space="preserve"> </w:t>
      </w:r>
      <w:r w:rsidR="007406A0" w:rsidRPr="00F645CF">
        <w:rPr>
          <w:rFonts w:ascii="Futura Lt BT" w:hAnsi="Futura Lt BT"/>
          <w:sz w:val="24"/>
          <w:szCs w:val="24"/>
          <w:lang w:val="bg-BG"/>
        </w:rPr>
        <w:t>(</w:t>
      </w:r>
      <w:r w:rsidR="00A4655C">
        <w:rPr>
          <w:rFonts w:ascii="Futura Lt BT" w:hAnsi="Futura Lt BT"/>
          <w:sz w:val="24"/>
          <w:szCs w:val="24"/>
          <w:lang w:val="en-US"/>
        </w:rPr>
        <w:t>“</w:t>
      </w:r>
      <w:r w:rsidR="007406A0" w:rsidRPr="00F645CF">
        <w:rPr>
          <w:rFonts w:ascii="Arial" w:hAnsi="Arial" w:cs="Arial"/>
          <w:sz w:val="24"/>
          <w:szCs w:val="24"/>
          <w:lang w:val="bg-BG"/>
        </w:rPr>
        <w:t>общински</w:t>
      </w:r>
      <w:r w:rsidR="007406A0" w:rsidRPr="00F645CF">
        <w:rPr>
          <w:rFonts w:ascii="Futura Lt BT" w:hAnsi="Futura Lt BT"/>
          <w:sz w:val="24"/>
          <w:szCs w:val="24"/>
          <w:lang w:val="bg-BG"/>
        </w:rPr>
        <w:t xml:space="preserve"> </w:t>
      </w:r>
      <w:r w:rsidR="007406A0" w:rsidRPr="00F645CF">
        <w:rPr>
          <w:rFonts w:ascii="Arial" w:hAnsi="Arial" w:cs="Arial"/>
          <w:sz w:val="24"/>
          <w:szCs w:val="24"/>
          <w:lang w:val="bg-BG"/>
        </w:rPr>
        <w:t>жилища</w:t>
      </w:r>
      <w:r w:rsidR="00A4655C">
        <w:rPr>
          <w:rFonts w:ascii="Arial" w:hAnsi="Arial" w:cs="Arial"/>
          <w:sz w:val="24"/>
          <w:szCs w:val="24"/>
          <w:lang w:val="en-US"/>
        </w:rPr>
        <w:t>”</w:t>
      </w:r>
      <w:r w:rsidR="007406A0" w:rsidRPr="00F645CF">
        <w:rPr>
          <w:rFonts w:ascii="Futura Lt BT" w:hAnsi="Futura Lt BT"/>
          <w:sz w:val="24"/>
          <w:szCs w:val="24"/>
          <w:lang w:val="bg-BG"/>
        </w:rPr>
        <w:t xml:space="preserve">) </w:t>
      </w:r>
      <w:r w:rsidR="007406A0" w:rsidRPr="00F645CF">
        <w:rPr>
          <w:rFonts w:ascii="Futura Lt BT" w:hAnsi="Futura Lt BT"/>
          <w:sz w:val="24"/>
          <w:szCs w:val="24"/>
          <w:lang w:val="en-GB"/>
        </w:rPr>
        <w:t>available for vulnerable people</w:t>
      </w:r>
      <w:r w:rsidR="00A4655C">
        <w:rPr>
          <w:rFonts w:ascii="Futura Lt BT" w:hAnsi="Futura Lt BT"/>
          <w:sz w:val="24"/>
          <w:szCs w:val="24"/>
          <w:lang w:val="en-GB"/>
        </w:rPr>
        <w:t>, and</w:t>
      </w:r>
      <w:r w:rsidR="007406A0" w:rsidRPr="00F645CF">
        <w:rPr>
          <w:rFonts w:ascii="Futura Lt BT" w:hAnsi="Futura Lt BT"/>
          <w:sz w:val="24"/>
          <w:szCs w:val="24"/>
          <w:lang w:val="en-GB"/>
        </w:rPr>
        <w:t xml:space="preserve"> </w:t>
      </w:r>
      <w:r w:rsidR="00A4655C">
        <w:rPr>
          <w:rFonts w:ascii="Futura Lt BT" w:hAnsi="Futura Lt BT"/>
          <w:sz w:val="24"/>
          <w:szCs w:val="24"/>
          <w:lang w:val="en-GB"/>
        </w:rPr>
        <w:t>a</w:t>
      </w:r>
      <w:r w:rsidR="007406A0" w:rsidRPr="00F645CF">
        <w:rPr>
          <w:rFonts w:ascii="Futura Lt BT" w:hAnsi="Futura Lt BT"/>
          <w:sz w:val="24"/>
          <w:szCs w:val="24"/>
          <w:lang w:val="en-GB"/>
        </w:rPr>
        <w:t xml:space="preserve">ccording to the law these houses are also available to people with disabilities. </w:t>
      </w:r>
      <w:r w:rsidR="00A4655C">
        <w:rPr>
          <w:rFonts w:ascii="Futura Lt BT" w:hAnsi="Futura Lt BT"/>
          <w:sz w:val="24"/>
          <w:szCs w:val="24"/>
          <w:lang w:val="en-GB"/>
        </w:rPr>
        <w:t xml:space="preserve">Yet, </w:t>
      </w:r>
      <w:r w:rsidR="007406A0" w:rsidRPr="00F645CF">
        <w:rPr>
          <w:rFonts w:ascii="Futura Lt BT" w:hAnsi="Futura Lt BT"/>
          <w:sz w:val="24"/>
          <w:szCs w:val="24"/>
          <w:lang w:val="en-GB"/>
        </w:rPr>
        <w:t xml:space="preserve">in practice the number of </w:t>
      </w:r>
      <w:r w:rsidR="00A4655C">
        <w:rPr>
          <w:rFonts w:ascii="Futura Lt BT" w:hAnsi="Futura Lt BT"/>
          <w:sz w:val="24"/>
          <w:szCs w:val="24"/>
          <w:lang w:val="en-GB"/>
        </w:rPr>
        <w:t xml:space="preserve">available homes </w:t>
      </w:r>
      <w:r w:rsidR="007F0723">
        <w:rPr>
          <w:rFonts w:ascii="Futura Lt BT" w:hAnsi="Futura Lt BT"/>
          <w:sz w:val="24"/>
          <w:szCs w:val="24"/>
          <w:lang w:val="en-GB"/>
        </w:rPr>
        <w:t>is</w:t>
      </w:r>
      <w:r w:rsidR="007406A0" w:rsidRPr="00F645CF">
        <w:rPr>
          <w:rFonts w:ascii="Futura Lt BT" w:hAnsi="Futura Lt BT"/>
          <w:sz w:val="24"/>
          <w:szCs w:val="24"/>
          <w:lang w:val="en-GB"/>
        </w:rPr>
        <w:t xml:space="preserve"> insufficient, </w:t>
      </w:r>
      <w:r w:rsidR="00A4655C">
        <w:rPr>
          <w:rFonts w:ascii="Futura Lt BT" w:hAnsi="Futura Lt BT"/>
          <w:sz w:val="24"/>
          <w:szCs w:val="24"/>
          <w:lang w:val="en-GB"/>
        </w:rPr>
        <w:t xml:space="preserve">and </w:t>
      </w:r>
      <w:r w:rsidR="007406A0" w:rsidRPr="00F645CF">
        <w:rPr>
          <w:rFonts w:ascii="Futura Lt BT" w:hAnsi="Futura Lt BT"/>
          <w:sz w:val="24"/>
          <w:szCs w:val="24"/>
          <w:lang w:val="en-GB"/>
        </w:rPr>
        <w:t xml:space="preserve">there are no official statistics on the number of people </w:t>
      </w:r>
      <w:r w:rsidR="007F0723">
        <w:rPr>
          <w:rFonts w:ascii="Futura Lt BT" w:hAnsi="Futura Lt BT"/>
          <w:sz w:val="24"/>
          <w:szCs w:val="24"/>
          <w:lang w:val="en-GB"/>
        </w:rPr>
        <w:t xml:space="preserve">with disabilities </w:t>
      </w:r>
      <w:r w:rsidR="007406A0" w:rsidRPr="00F645CF">
        <w:rPr>
          <w:rFonts w:ascii="Futura Lt BT" w:hAnsi="Futura Lt BT"/>
          <w:sz w:val="24"/>
          <w:szCs w:val="24"/>
          <w:lang w:val="en-GB"/>
        </w:rPr>
        <w:t xml:space="preserve">who need </w:t>
      </w:r>
      <w:r w:rsidR="00A4655C">
        <w:rPr>
          <w:rFonts w:ascii="Futura Lt BT" w:hAnsi="Futura Lt BT"/>
          <w:sz w:val="24"/>
          <w:szCs w:val="24"/>
          <w:lang w:val="en-GB"/>
        </w:rPr>
        <w:t xml:space="preserve">access to </w:t>
      </w:r>
      <w:r w:rsidR="007406A0" w:rsidRPr="00F645CF">
        <w:rPr>
          <w:rFonts w:ascii="Futura Lt BT" w:hAnsi="Futura Lt BT"/>
          <w:sz w:val="24"/>
          <w:szCs w:val="24"/>
          <w:lang w:val="en-GB"/>
        </w:rPr>
        <w:t>such</w:t>
      </w:r>
      <w:r w:rsidR="00A4655C">
        <w:rPr>
          <w:rFonts w:ascii="Futura Lt BT" w:hAnsi="Futura Lt BT"/>
          <w:sz w:val="24"/>
          <w:szCs w:val="24"/>
          <w:lang w:val="en-GB"/>
        </w:rPr>
        <w:t xml:space="preserve"> housing</w:t>
      </w:r>
      <w:r w:rsidR="007406A0" w:rsidRPr="00F645CF">
        <w:rPr>
          <w:rFonts w:ascii="Futura Lt BT" w:hAnsi="Futura Lt BT"/>
          <w:sz w:val="24"/>
          <w:szCs w:val="24"/>
          <w:lang w:val="en-GB"/>
        </w:rPr>
        <w:t xml:space="preserve">. </w:t>
      </w:r>
    </w:p>
    <w:p w:rsidR="00F645CF" w:rsidRDefault="00F645CF" w:rsidP="00F645CF">
      <w:pPr>
        <w:pStyle w:val="ListParagraph"/>
        <w:rPr>
          <w:rFonts w:ascii="Futura Lt BT" w:hAnsi="Futura Lt BT"/>
          <w:lang w:val="en-GB"/>
        </w:rPr>
      </w:pPr>
    </w:p>
    <w:p w:rsidR="00F645CF" w:rsidRDefault="007406A0" w:rsidP="00F645CF">
      <w:pPr>
        <w:pStyle w:val="NoSpacing"/>
        <w:numPr>
          <w:ilvl w:val="0"/>
          <w:numId w:val="2"/>
        </w:numPr>
        <w:jc w:val="both"/>
        <w:rPr>
          <w:rFonts w:ascii="Futura Lt BT" w:hAnsi="Futura Lt BT"/>
          <w:sz w:val="24"/>
          <w:szCs w:val="24"/>
          <w:lang w:val="en-GB"/>
        </w:rPr>
      </w:pPr>
      <w:r w:rsidRPr="00F645CF">
        <w:rPr>
          <w:rFonts w:ascii="Futura Lt BT" w:hAnsi="Futura Lt BT"/>
          <w:sz w:val="24"/>
          <w:szCs w:val="24"/>
          <w:lang w:val="en-GB"/>
        </w:rPr>
        <w:t xml:space="preserve">In 2012 the Committee expressed concern about </w:t>
      </w:r>
      <w:r w:rsidR="00275C4A">
        <w:rPr>
          <w:rFonts w:ascii="Futura Lt BT" w:hAnsi="Futura Lt BT"/>
          <w:sz w:val="24"/>
          <w:szCs w:val="24"/>
          <w:lang w:val="en-GB"/>
        </w:rPr>
        <w:t>“</w:t>
      </w:r>
      <w:r w:rsidRPr="00F645CF">
        <w:rPr>
          <w:rFonts w:ascii="Futura Lt BT" w:hAnsi="Futura Lt BT"/>
          <w:sz w:val="24"/>
          <w:szCs w:val="24"/>
          <w:lang w:val="en-GB"/>
        </w:rPr>
        <w:t xml:space="preserve">the </w:t>
      </w:r>
      <w:r w:rsidR="00275C4A">
        <w:rPr>
          <w:rFonts w:ascii="Futura Lt BT" w:hAnsi="Futura Lt BT"/>
          <w:sz w:val="24"/>
          <w:szCs w:val="24"/>
          <w:lang w:val="en-GB"/>
        </w:rPr>
        <w:t>reduced</w:t>
      </w:r>
      <w:r w:rsidR="00F458F7" w:rsidRPr="00F645CF">
        <w:rPr>
          <w:rFonts w:ascii="Futura Lt BT" w:hAnsi="Futura Lt BT"/>
          <w:sz w:val="24"/>
          <w:szCs w:val="24"/>
          <w:lang w:val="en-GB"/>
        </w:rPr>
        <w:t xml:space="preserve"> </w:t>
      </w:r>
      <w:r w:rsidRPr="00F645CF">
        <w:rPr>
          <w:rFonts w:ascii="Futura Lt BT" w:hAnsi="Futura Lt BT"/>
          <w:sz w:val="24"/>
          <w:szCs w:val="24"/>
          <w:lang w:val="en-GB"/>
        </w:rPr>
        <w:t>impact of existing plans and strategies on children with disabilities who are in institutions and about the lack of services to prepare the integration into society of persons who leave institutional care.</w:t>
      </w:r>
      <w:r w:rsidR="00275C4A">
        <w:rPr>
          <w:rFonts w:ascii="Futura Lt BT" w:hAnsi="Futura Lt BT"/>
          <w:sz w:val="24"/>
          <w:szCs w:val="24"/>
          <w:lang w:val="en-GB"/>
        </w:rPr>
        <w:t>”</w:t>
      </w:r>
      <w:r w:rsidR="00275C4A">
        <w:rPr>
          <w:rStyle w:val="FootnoteReference"/>
          <w:rFonts w:ascii="Futura Lt BT" w:hAnsi="Futura Lt BT"/>
          <w:sz w:val="24"/>
          <w:szCs w:val="24"/>
          <w:lang w:val="en-GB"/>
        </w:rPr>
        <w:footnoteReference w:id="6"/>
      </w:r>
      <w:r w:rsidRPr="00F645CF">
        <w:rPr>
          <w:rFonts w:ascii="Futura Lt BT" w:hAnsi="Futura Lt BT"/>
          <w:sz w:val="24"/>
          <w:szCs w:val="24"/>
          <w:lang w:val="en-GB"/>
        </w:rPr>
        <w:t xml:space="preserve">  In Bulgaria however the development of community-based services </w:t>
      </w:r>
      <w:r w:rsidR="007F0723">
        <w:rPr>
          <w:rFonts w:ascii="Futura Lt BT" w:hAnsi="Futura Lt BT"/>
          <w:sz w:val="24"/>
          <w:szCs w:val="24"/>
          <w:lang w:val="en-GB"/>
        </w:rPr>
        <w:t>continues to be exceptionally</w:t>
      </w:r>
      <w:r w:rsidRPr="00F645CF">
        <w:rPr>
          <w:rFonts w:ascii="Futura Lt BT" w:hAnsi="Futura Lt BT"/>
          <w:sz w:val="24"/>
          <w:szCs w:val="24"/>
          <w:lang w:val="en-GB"/>
        </w:rPr>
        <w:t xml:space="preserve"> slow and there is </w:t>
      </w:r>
      <w:r w:rsidR="00F458F7">
        <w:rPr>
          <w:rFonts w:ascii="Futura Lt BT" w:hAnsi="Futura Lt BT"/>
          <w:sz w:val="24"/>
          <w:szCs w:val="24"/>
          <w:lang w:val="en-GB"/>
        </w:rPr>
        <w:t>a lack of</w:t>
      </w:r>
      <w:r w:rsidRPr="00F645CF">
        <w:rPr>
          <w:rFonts w:ascii="Futura Lt BT" w:hAnsi="Futura Lt BT"/>
          <w:sz w:val="24"/>
          <w:szCs w:val="24"/>
          <w:lang w:val="en-GB"/>
        </w:rPr>
        <w:t xml:space="preserve"> support to </w:t>
      </w:r>
      <w:r w:rsidR="00F458F7">
        <w:rPr>
          <w:rFonts w:ascii="Futura Lt BT" w:hAnsi="Futura Lt BT"/>
          <w:sz w:val="24"/>
          <w:szCs w:val="24"/>
          <w:lang w:val="en-GB"/>
        </w:rPr>
        <w:t xml:space="preserve">persons with disabilities to </w:t>
      </w:r>
      <w:r w:rsidRPr="00F645CF">
        <w:rPr>
          <w:rFonts w:ascii="Futura Lt BT" w:hAnsi="Futura Lt BT"/>
          <w:sz w:val="24"/>
          <w:szCs w:val="24"/>
          <w:lang w:val="en-GB"/>
        </w:rPr>
        <w:t xml:space="preserve">develop community networks. </w:t>
      </w:r>
      <w:r w:rsidR="00CB604F" w:rsidRPr="00F645CF">
        <w:rPr>
          <w:rFonts w:ascii="Futura Lt BT" w:hAnsi="Futura Lt BT"/>
          <w:sz w:val="24"/>
          <w:szCs w:val="24"/>
          <w:lang w:val="en-GB"/>
        </w:rPr>
        <w:t xml:space="preserve">The Bulgarian Government still has no sustainable policy for the social inclusion of people with mental disabilities. </w:t>
      </w:r>
    </w:p>
    <w:p w:rsidR="00F645CF" w:rsidRDefault="00F645CF" w:rsidP="00F645CF">
      <w:pPr>
        <w:pStyle w:val="ListParagraph"/>
        <w:rPr>
          <w:rFonts w:ascii="Futura Lt BT" w:hAnsi="Futura Lt BT"/>
          <w:lang w:val="en-GB"/>
        </w:rPr>
      </w:pPr>
    </w:p>
    <w:p w:rsidR="00F645CF" w:rsidRDefault="007406A0" w:rsidP="00F645CF">
      <w:pPr>
        <w:pStyle w:val="NoSpacing"/>
        <w:numPr>
          <w:ilvl w:val="0"/>
          <w:numId w:val="2"/>
        </w:numPr>
        <w:jc w:val="both"/>
        <w:rPr>
          <w:rFonts w:ascii="Futura Lt BT" w:hAnsi="Futura Lt BT"/>
          <w:sz w:val="24"/>
          <w:szCs w:val="24"/>
          <w:lang w:val="en-GB"/>
        </w:rPr>
      </w:pPr>
      <w:r w:rsidRPr="00F645CF">
        <w:rPr>
          <w:rFonts w:ascii="Futura Lt BT" w:hAnsi="Futura Lt BT"/>
          <w:sz w:val="24"/>
          <w:szCs w:val="24"/>
          <w:lang w:val="en-GB"/>
        </w:rPr>
        <w:t xml:space="preserve">The level of investment </w:t>
      </w:r>
      <w:r w:rsidR="00F458F7">
        <w:rPr>
          <w:rFonts w:ascii="Futura Lt BT" w:hAnsi="Futura Lt BT"/>
          <w:sz w:val="24"/>
          <w:szCs w:val="24"/>
          <w:lang w:val="en-GB"/>
        </w:rPr>
        <w:t>in</w:t>
      </w:r>
      <w:r w:rsidR="00F458F7" w:rsidRPr="00F645CF">
        <w:rPr>
          <w:rFonts w:ascii="Futura Lt BT" w:hAnsi="Futura Lt BT"/>
          <w:sz w:val="24"/>
          <w:szCs w:val="24"/>
          <w:lang w:val="en-GB"/>
        </w:rPr>
        <w:t xml:space="preserve"> </w:t>
      </w:r>
      <w:r w:rsidRPr="00F645CF">
        <w:rPr>
          <w:rFonts w:ascii="Futura Lt BT" w:hAnsi="Futura Lt BT"/>
          <w:sz w:val="24"/>
          <w:szCs w:val="24"/>
          <w:lang w:val="en-GB"/>
        </w:rPr>
        <w:t>sustainable community-based services, which are vital in securing inclusion</w:t>
      </w:r>
      <w:r w:rsidR="00F458F7">
        <w:rPr>
          <w:rFonts w:ascii="Futura Lt BT" w:hAnsi="Futura Lt BT"/>
          <w:sz w:val="24"/>
          <w:szCs w:val="24"/>
          <w:lang w:val="en-GB"/>
        </w:rPr>
        <w:t xml:space="preserve"> for people with disabilities</w:t>
      </w:r>
      <w:r w:rsidRPr="00F645CF">
        <w:rPr>
          <w:rFonts w:ascii="Futura Lt BT" w:hAnsi="Futura Lt BT"/>
          <w:sz w:val="24"/>
          <w:szCs w:val="24"/>
          <w:lang w:val="en-GB"/>
        </w:rPr>
        <w:t xml:space="preserve">, </w:t>
      </w:r>
      <w:r w:rsidR="00F458F7">
        <w:rPr>
          <w:rFonts w:ascii="Futura Lt BT" w:hAnsi="Futura Lt BT"/>
          <w:sz w:val="24"/>
          <w:szCs w:val="24"/>
          <w:lang w:val="en-GB"/>
        </w:rPr>
        <w:t>is</w:t>
      </w:r>
      <w:r w:rsidR="00F458F7" w:rsidRPr="00F645CF">
        <w:rPr>
          <w:rFonts w:ascii="Futura Lt BT" w:hAnsi="Futura Lt BT"/>
          <w:sz w:val="24"/>
          <w:szCs w:val="24"/>
          <w:lang w:val="en-GB"/>
        </w:rPr>
        <w:t xml:space="preserve"> </w:t>
      </w:r>
      <w:r w:rsidRPr="00F645CF">
        <w:rPr>
          <w:rFonts w:ascii="Futura Lt BT" w:hAnsi="Futura Lt BT"/>
          <w:sz w:val="24"/>
          <w:szCs w:val="24"/>
          <w:lang w:val="en-GB"/>
        </w:rPr>
        <w:t xml:space="preserve">significantly lower than the large sums still spent on maintaining and establishing </w:t>
      </w:r>
      <w:r w:rsidR="00F458F7">
        <w:rPr>
          <w:rFonts w:ascii="Futura Lt BT" w:hAnsi="Futura Lt BT"/>
          <w:sz w:val="24"/>
          <w:szCs w:val="24"/>
          <w:lang w:val="en-GB"/>
        </w:rPr>
        <w:t xml:space="preserve">long-term residential </w:t>
      </w:r>
      <w:r w:rsidRPr="00F645CF">
        <w:rPr>
          <w:rFonts w:ascii="Futura Lt BT" w:hAnsi="Futura Lt BT"/>
          <w:sz w:val="24"/>
          <w:szCs w:val="24"/>
          <w:lang w:val="en-GB"/>
        </w:rPr>
        <w:t>institutions.</w:t>
      </w:r>
      <w:r w:rsidR="00CB604F" w:rsidRPr="009A1B16">
        <w:rPr>
          <w:rStyle w:val="FootnoteReference"/>
          <w:rFonts w:ascii="Futura Lt BT" w:hAnsi="Futura Lt BT"/>
          <w:sz w:val="24"/>
          <w:szCs w:val="24"/>
          <w:lang w:val="en-GB"/>
        </w:rPr>
        <w:footnoteReference w:id="7"/>
      </w:r>
      <w:r w:rsidR="00CB604F" w:rsidRPr="00F645CF">
        <w:rPr>
          <w:rFonts w:ascii="Futura Lt BT" w:hAnsi="Futura Lt BT"/>
          <w:sz w:val="24"/>
          <w:szCs w:val="24"/>
          <w:lang w:val="en-GB"/>
        </w:rPr>
        <w:t xml:space="preserve"> Moreover, the funds</w:t>
      </w:r>
      <w:r w:rsidR="007F0723">
        <w:rPr>
          <w:rFonts w:ascii="Futura Lt BT" w:hAnsi="Futura Lt BT"/>
          <w:sz w:val="24"/>
          <w:szCs w:val="24"/>
          <w:lang w:val="en-GB"/>
        </w:rPr>
        <w:t xml:space="preserve"> that are available</w:t>
      </w:r>
      <w:r w:rsidR="00CB604F" w:rsidRPr="00F645CF">
        <w:rPr>
          <w:rFonts w:ascii="Futura Lt BT" w:hAnsi="Futura Lt BT"/>
          <w:sz w:val="24"/>
          <w:szCs w:val="24"/>
          <w:lang w:val="en-GB"/>
        </w:rPr>
        <w:t xml:space="preserve">, including European Union Structural </w:t>
      </w:r>
      <w:r w:rsidR="00F458F7">
        <w:rPr>
          <w:rFonts w:ascii="Futura Lt BT" w:hAnsi="Futura Lt BT"/>
          <w:sz w:val="24"/>
          <w:szCs w:val="24"/>
          <w:lang w:val="en-GB"/>
        </w:rPr>
        <w:t xml:space="preserve">and Investment </w:t>
      </w:r>
      <w:r w:rsidR="00CB604F" w:rsidRPr="00F645CF">
        <w:rPr>
          <w:rFonts w:ascii="Futura Lt BT" w:hAnsi="Futura Lt BT"/>
          <w:sz w:val="24"/>
          <w:szCs w:val="24"/>
          <w:lang w:val="en-GB"/>
        </w:rPr>
        <w:t xml:space="preserve">Funds, are sometimes used to </w:t>
      </w:r>
      <w:r w:rsidR="00F458F7">
        <w:rPr>
          <w:rFonts w:ascii="Futura Lt BT" w:hAnsi="Futura Lt BT"/>
          <w:sz w:val="24"/>
          <w:szCs w:val="24"/>
          <w:lang w:val="en-GB"/>
        </w:rPr>
        <w:t>create ‘homes’ within</w:t>
      </w:r>
      <w:r w:rsidR="00CB604F" w:rsidRPr="00F645CF">
        <w:rPr>
          <w:rFonts w:ascii="Futura Lt BT" w:hAnsi="Futura Lt BT"/>
          <w:sz w:val="24"/>
          <w:szCs w:val="24"/>
          <w:lang w:val="en-GB"/>
        </w:rPr>
        <w:t xml:space="preserve"> former institutions</w:t>
      </w:r>
      <w:r w:rsidR="00F458F7">
        <w:rPr>
          <w:rFonts w:ascii="Futura Lt BT" w:hAnsi="Futura Lt BT"/>
          <w:sz w:val="24"/>
          <w:szCs w:val="24"/>
          <w:lang w:val="en-GB"/>
        </w:rPr>
        <w:t>.</w:t>
      </w:r>
      <w:r w:rsidR="00CB604F" w:rsidRPr="00F645CF">
        <w:rPr>
          <w:rFonts w:ascii="Futura Lt BT" w:hAnsi="Futura Lt BT"/>
          <w:sz w:val="24"/>
          <w:szCs w:val="24"/>
          <w:lang w:val="en-GB"/>
        </w:rPr>
        <w:t xml:space="preserve"> </w:t>
      </w:r>
      <w:r w:rsidR="00F458F7" w:rsidRPr="007F0723">
        <w:rPr>
          <w:rFonts w:ascii="Futura Lt BT" w:hAnsi="Futura Lt BT"/>
          <w:i/>
          <w:sz w:val="24"/>
          <w:szCs w:val="24"/>
          <w:lang w:val="en-GB"/>
        </w:rPr>
        <w:t>D</w:t>
      </w:r>
      <w:r w:rsidR="00CB604F" w:rsidRPr="007F0723">
        <w:rPr>
          <w:rFonts w:ascii="Futura Lt BT" w:hAnsi="Futura Lt BT"/>
          <w:i/>
          <w:sz w:val="24"/>
          <w:szCs w:val="24"/>
          <w:lang w:val="en-GB"/>
        </w:rPr>
        <w:t>e facto</w:t>
      </w:r>
      <w:r w:rsidR="00CB604F" w:rsidRPr="00F645CF">
        <w:rPr>
          <w:rFonts w:ascii="Futura Lt BT" w:hAnsi="Futura Lt BT"/>
          <w:sz w:val="24"/>
          <w:szCs w:val="24"/>
          <w:lang w:val="en-GB"/>
        </w:rPr>
        <w:t xml:space="preserve">, </w:t>
      </w:r>
      <w:r w:rsidR="00F458F7">
        <w:rPr>
          <w:rFonts w:ascii="Futura Lt BT" w:hAnsi="Futura Lt BT"/>
          <w:sz w:val="24"/>
          <w:szCs w:val="24"/>
          <w:lang w:val="en-GB"/>
        </w:rPr>
        <w:t xml:space="preserve">such homes </w:t>
      </w:r>
      <w:r w:rsidR="00CB604F" w:rsidRPr="00F645CF">
        <w:rPr>
          <w:rFonts w:ascii="Futura Lt BT" w:hAnsi="Futura Lt BT"/>
          <w:sz w:val="24"/>
          <w:szCs w:val="24"/>
          <w:lang w:val="en-GB"/>
        </w:rPr>
        <w:t xml:space="preserve">perpetuate the </w:t>
      </w:r>
      <w:r w:rsidR="00F458F7">
        <w:rPr>
          <w:rFonts w:ascii="Futura Lt BT" w:hAnsi="Futura Lt BT"/>
          <w:sz w:val="24"/>
          <w:szCs w:val="24"/>
          <w:lang w:val="en-GB"/>
        </w:rPr>
        <w:t xml:space="preserve">same culture of </w:t>
      </w:r>
      <w:r w:rsidR="00CB604F" w:rsidRPr="00F645CF">
        <w:rPr>
          <w:rFonts w:ascii="Futura Lt BT" w:hAnsi="Futura Lt BT"/>
          <w:sz w:val="24"/>
          <w:szCs w:val="24"/>
          <w:lang w:val="en-GB"/>
        </w:rPr>
        <w:t>institutionali</w:t>
      </w:r>
      <w:r w:rsidR="00F458F7">
        <w:rPr>
          <w:rFonts w:ascii="Futura Lt BT" w:hAnsi="Futura Lt BT"/>
          <w:sz w:val="24"/>
          <w:szCs w:val="24"/>
          <w:lang w:val="en-GB"/>
        </w:rPr>
        <w:t>s</w:t>
      </w:r>
      <w:r w:rsidR="00CB604F" w:rsidRPr="00F645CF">
        <w:rPr>
          <w:rFonts w:ascii="Futura Lt BT" w:hAnsi="Futura Lt BT"/>
          <w:sz w:val="24"/>
          <w:szCs w:val="24"/>
          <w:lang w:val="en-GB"/>
        </w:rPr>
        <w:t xml:space="preserve">ation </w:t>
      </w:r>
      <w:r w:rsidR="00F458F7">
        <w:rPr>
          <w:rFonts w:ascii="Futura Lt BT" w:hAnsi="Futura Lt BT"/>
          <w:sz w:val="24"/>
          <w:szCs w:val="24"/>
          <w:lang w:val="en-GB"/>
        </w:rPr>
        <w:t>and segregation of people with disabilities</w:t>
      </w:r>
      <w:r w:rsidR="00CB604F" w:rsidRPr="00F645CF">
        <w:rPr>
          <w:rFonts w:ascii="Futura Lt BT" w:hAnsi="Futura Lt BT"/>
          <w:sz w:val="24"/>
          <w:szCs w:val="24"/>
          <w:lang w:val="en-GB"/>
        </w:rPr>
        <w:t xml:space="preserve">. Sometimes the </w:t>
      </w:r>
      <w:r w:rsidR="00F458F7">
        <w:rPr>
          <w:rFonts w:ascii="Futura Lt BT" w:hAnsi="Futura Lt BT"/>
          <w:sz w:val="24"/>
          <w:szCs w:val="24"/>
          <w:lang w:val="en-GB"/>
        </w:rPr>
        <w:t xml:space="preserve">development of such “community-based services” is achieved simply through </w:t>
      </w:r>
      <w:r w:rsidR="00CB604F" w:rsidRPr="00F645CF">
        <w:rPr>
          <w:rFonts w:ascii="Futura Lt BT" w:hAnsi="Futura Lt BT"/>
          <w:sz w:val="24"/>
          <w:szCs w:val="24"/>
          <w:lang w:val="en-GB"/>
        </w:rPr>
        <w:t>chang</w:t>
      </w:r>
      <w:r w:rsidR="00F458F7">
        <w:rPr>
          <w:rFonts w:ascii="Futura Lt BT" w:hAnsi="Futura Lt BT"/>
          <w:sz w:val="24"/>
          <w:szCs w:val="24"/>
          <w:lang w:val="en-GB"/>
        </w:rPr>
        <w:t xml:space="preserve">ing the name and legal designation of already-existing institutional </w:t>
      </w:r>
      <w:r w:rsidR="00CB604F" w:rsidRPr="00F645CF">
        <w:rPr>
          <w:rFonts w:ascii="Futura Lt BT" w:hAnsi="Futura Lt BT"/>
          <w:sz w:val="24"/>
          <w:szCs w:val="24"/>
          <w:lang w:val="en-GB"/>
        </w:rPr>
        <w:t>servi</w:t>
      </w:r>
      <w:r w:rsidR="00F645CF">
        <w:rPr>
          <w:rFonts w:ascii="Futura Lt BT" w:hAnsi="Futura Lt BT"/>
          <w:sz w:val="24"/>
          <w:szCs w:val="24"/>
          <w:lang w:val="en-GB"/>
        </w:rPr>
        <w:t xml:space="preserve">ces. </w:t>
      </w:r>
      <w:r w:rsidR="00F458F7">
        <w:rPr>
          <w:rFonts w:ascii="Futura Lt BT" w:hAnsi="Futura Lt BT"/>
          <w:sz w:val="24"/>
          <w:szCs w:val="24"/>
          <w:lang w:val="en-GB"/>
        </w:rPr>
        <w:t>The</w:t>
      </w:r>
      <w:r w:rsidRPr="00F645CF">
        <w:rPr>
          <w:rFonts w:ascii="Futura Lt BT" w:hAnsi="Futura Lt BT"/>
          <w:sz w:val="24"/>
          <w:szCs w:val="24"/>
          <w:lang w:val="en-GB"/>
        </w:rPr>
        <w:t xml:space="preserve"> Government</w:t>
      </w:r>
      <w:r w:rsidR="00F458F7">
        <w:rPr>
          <w:rFonts w:ascii="Futura Lt BT" w:hAnsi="Futura Lt BT"/>
          <w:sz w:val="24"/>
          <w:szCs w:val="24"/>
          <w:lang w:val="en-GB"/>
        </w:rPr>
        <w:t>, at present,</w:t>
      </w:r>
      <w:r w:rsidRPr="00F645CF">
        <w:rPr>
          <w:rFonts w:ascii="Futura Lt BT" w:hAnsi="Futura Lt BT"/>
          <w:sz w:val="24"/>
          <w:szCs w:val="24"/>
          <w:lang w:val="en-GB"/>
        </w:rPr>
        <w:t xml:space="preserve"> is not </w:t>
      </w:r>
      <w:r w:rsidR="00F458F7">
        <w:rPr>
          <w:rFonts w:ascii="Futura Lt BT" w:hAnsi="Futura Lt BT"/>
          <w:sz w:val="24"/>
          <w:szCs w:val="24"/>
          <w:lang w:val="en-GB"/>
        </w:rPr>
        <w:t xml:space="preserve">therefore </w:t>
      </w:r>
      <w:r w:rsidRPr="00F645CF">
        <w:rPr>
          <w:rFonts w:ascii="Futura Lt BT" w:hAnsi="Futura Lt BT"/>
          <w:sz w:val="24"/>
          <w:szCs w:val="24"/>
          <w:lang w:val="en-GB"/>
        </w:rPr>
        <w:t xml:space="preserve">using the maximum of its available resources to ensure </w:t>
      </w:r>
      <w:r w:rsidR="00F458F7">
        <w:rPr>
          <w:rFonts w:ascii="Futura Lt BT" w:hAnsi="Futura Lt BT"/>
          <w:sz w:val="24"/>
          <w:szCs w:val="24"/>
          <w:lang w:val="en-GB"/>
        </w:rPr>
        <w:t xml:space="preserve">that people with disabilities can </w:t>
      </w:r>
      <w:r w:rsidRPr="00F645CF">
        <w:rPr>
          <w:rFonts w:ascii="Futura Lt BT" w:hAnsi="Futura Lt BT"/>
          <w:sz w:val="24"/>
          <w:szCs w:val="24"/>
          <w:lang w:val="en-GB"/>
        </w:rPr>
        <w:t xml:space="preserve">live in the community and </w:t>
      </w:r>
      <w:r w:rsidR="00F458F7">
        <w:rPr>
          <w:rFonts w:ascii="Futura Lt BT" w:hAnsi="Futura Lt BT"/>
          <w:sz w:val="24"/>
          <w:szCs w:val="24"/>
          <w:lang w:val="en-GB"/>
        </w:rPr>
        <w:t>enjoy an</w:t>
      </w:r>
      <w:r w:rsidRPr="00F645CF">
        <w:rPr>
          <w:rFonts w:ascii="Futura Lt BT" w:hAnsi="Futura Lt BT"/>
          <w:sz w:val="24"/>
          <w:szCs w:val="24"/>
          <w:lang w:val="en-GB"/>
        </w:rPr>
        <w:t xml:space="preserve"> adequate standard of living </w:t>
      </w:r>
      <w:r w:rsidR="00F458F7">
        <w:rPr>
          <w:rFonts w:ascii="Futura Lt BT" w:hAnsi="Futura Lt BT"/>
          <w:sz w:val="24"/>
          <w:szCs w:val="24"/>
          <w:lang w:val="en-GB"/>
        </w:rPr>
        <w:t>or</w:t>
      </w:r>
      <w:r w:rsidR="00F458F7" w:rsidRPr="00F645CF">
        <w:rPr>
          <w:rFonts w:ascii="Futura Lt BT" w:hAnsi="Futura Lt BT"/>
          <w:sz w:val="24"/>
          <w:szCs w:val="24"/>
          <w:lang w:val="en-GB"/>
        </w:rPr>
        <w:t xml:space="preserve"> </w:t>
      </w:r>
      <w:r w:rsidRPr="00F645CF">
        <w:rPr>
          <w:rFonts w:ascii="Futura Lt BT" w:hAnsi="Futura Lt BT"/>
          <w:sz w:val="24"/>
          <w:szCs w:val="24"/>
          <w:lang w:val="en-GB"/>
        </w:rPr>
        <w:t>access to adequate healthcare.</w:t>
      </w:r>
    </w:p>
    <w:p w:rsidR="00F645CF" w:rsidRDefault="00F645CF" w:rsidP="00F645CF">
      <w:pPr>
        <w:pStyle w:val="ListParagraph"/>
        <w:rPr>
          <w:rFonts w:ascii="Futura Lt BT" w:hAnsi="Futura Lt BT"/>
          <w:lang w:val="en-GB"/>
        </w:rPr>
      </w:pPr>
    </w:p>
    <w:p w:rsidR="00A05F3D" w:rsidRPr="00F645CF" w:rsidRDefault="00A05F3D" w:rsidP="00F645CF">
      <w:pPr>
        <w:pStyle w:val="NoSpacing"/>
        <w:numPr>
          <w:ilvl w:val="0"/>
          <w:numId w:val="2"/>
        </w:numPr>
        <w:jc w:val="both"/>
        <w:rPr>
          <w:rFonts w:ascii="Futura Lt BT" w:hAnsi="Futura Lt BT"/>
          <w:sz w:val="24"/>
          <w:szCs w:val="24"/>
          <w:lang w:val="en-GB"/>
        </w:rPr>
      </w:pPr>
      <w:r w:rsidRPr="00F645CF">
        <w:rPr>
          <w:rFonts w:ascii="Futura Lt BT" w:hAnsi="Futura Lt BT"/>
          <w:sz w:val="24"/>
          <w:szCs w:val="24"/>
          <w:lang w:val="en-GB"/>
        </w:rPr>
        <w:t>There is an urgent need to continue developing deinstitutionali</w:t>
      </w:r>
      <w:r w:rsidR="00F458F7">
        <w:rPr>
          <w:rFonts w:ascii="Futura Lt BT" w:hAnsi="Futura Lt BT"/>
          <w:sz w:val="24"/>
          <w:szCs w:val="24"/>
          <w:lang w:val="en-GB"/>
        </w:rPr>
        <w:t>s</w:t>
      </w:r>
      <w:r w:rsidRPr="00F645CF">
        <w:rPr>
          <w:rFonts w:ascii="Futura Lt BT" w:hAnsi="Futura Lt BT"/>
          <w:sz w:val="24"/>
          <w:szCs w:val="24"/>
          <w:lang w:val="en-GB"/>
        </w:rPr>
        <w:t xml:space="preserve">ation policies in relation to children, </w:t>
      </w:r>
      <w:r w:rsidR="005D7FE4" w:rsidRPr="00F645CF">
        <w:rPr>
          <w:rFonts w:ascii="Futura Lt BT" w:hAnsi="Futura Lt BT"/>
          <w:sz w:val="24"/>
          <w:szCs w:val="24"/>
          <w:lang w:val="en-GB"/>
        </w:rPr>
        <w:t>especially thos</w:t>
      </w:r>
      <w:r w:rsidRPr="00F645CF">
        <w:rPr>
          <w:rFonts w:ascii="Futura Lt BT" w:hAnsi="Futura Lt BT"/>
          <w:sz w:val="24"/>
          <w:szCs w:val="24"/>
          <w:lang w:val="en-GB"/>
        </w:rPr>
        <w:t xml:space="preserve">e with more severe </w:t>
      </w:r>
      <w:r w:rsidR="007F0723">
        <w:rPr>
          <w:rFonts w:ascii="Futura Lt BT" w:hAnsi="Futura Lt BT"/>
          <w:sz w:val="24"/>
          <w:szCs w:val="24"/>
          <w:lang w:val="en-GB"/>
        </w:rPr>
        <w:t>or multiple impairments</w:t>
      </w:r>
      <w:r w:rsidRPr="00F645CF">
        <w:rPr>
          <w:rFonts w:ascii="Futura Lt BT" w:hAnsi="Futura Lt BT"/>
          <w:sz w:val="24"/>
          <w:szCs w:val="24"/>
          <w:lang w:val="en-GB"/>
        </w:rPr>
        <w:t>. Moreover, it is necessary</w:t>
      </w:r>
      <w:r w:rsidR="005D7FE4" w:rsidRPr="00F645CF">
        <w:rPr>
          <w:rFonts w:ascii="Futura Lt BT" w:hAnsi="Futura Lt BT"/>
          <w:sz w:val="24"/>
          <w:szCs w:val="24"/>
          <w:lang w:val="en-GB"/>
        </w:rPr>
        <w:t xml:space="preserve"> to</w:t>
      </w:r>
      <w:r w:rsidRPr="00F645CF">
        <w:rPr>
          <w:rFonts w:ascii="Futura Lt BT" w:hAnsi="Futura Lt BT"/>
          <w:sz w:val="24"/>
          <w:szCs w:val="24"/>
          <w:lang w:val="en-GB"/>
        </w:rPr>
        <w:t xml:space="preserve"> take steps towards ensuring the deinstitutionali</w:t>
      </w:r>
      <w:r w:rsidR="00F458F7">
        <w:rPr>
          <w:rFonts w:ascii="Futura Lt BT" w:hAnsi="Futura Lt BT"/>
          <w:sz w:val="24"/>
          <w:szCs w:val="24"/>
          <w:lang w:val="en-GB"/>
        </w:rPr>
        <w:t>s</w:t>
      </w:r>
      <w:r w:rsidRPr="00F645CF">
        <w:rPr>
          <w:rFonts w:ascii="Futura Lt BT" w:hAnsi="Futura Lt BT"/>
          <w:sz w:val="24"/>
          <w:szCs w:val="24"/>
          <w:lang w:val="en-GB"/>
        </w:rPr>
        <w:t>ation of adults</w:t>
      </w:r>
      <w:r w:rsidR="00F458F7">
        <w:rPr>
          <w:rFonts w:ascii="Futura Lt BT" w:hAnsi="Futura Lt BT"/>
          <w:sz w:val="24"/>
          <w:szCs w:val="24"/>
          <w:lang w:val="en-GB"/>
        </w:rPr>
        <w:t xml:space="preserve"> with disabilities</w:t>
      </w:r>
      <w:r w:rsidRPr="00F645CF">
        <w:rPr>
          <w:rFonts w:ascii="Futura Lt BT" w:hAnsi="Futura Lt BT"/>
          <w:sz w:val="24"/>
          <w:szCs w:val="24"/>
          <w:lang w:val="en-GB"/>
        </w:rPr>
        <w:t xml:space="preserve"> </w:t>
      </w:r>
      <w:r w:rsidR="00F458F7">
        <w:rPr>
          <w:rFonts w:ascii="Futura Lt BT" w:hAnsi="Futura Lt BT"/>
          <w:sz w:val="24"/>
          <w:szCs w:val="24"/>
          <w:lang w:val="en-GB"/>
        </w:rPr>
        <w:t>too</w:t>
      </w:r>
      <w:r w:rsidRPr="00F645CF">
        <w:rPr>
          <w:rFonts w:ascii="Futura Lt BT" w:hAnsi="Futura Lt BT"/>
          <w:sz w:val="24"/>
          <w:szCs w:val="24"/>
          <w:lang w:val="en-GB"/>
        </w:rPr>
        <w:t xml:space="preserve">, while simultaneously ensuring they receive the support they need </w:t>
      </w:r>
      <w:r w:rsidR="00F458F7">
        <w:rPr>
          <w:rFonts w:ascii="Futura Lt BT" w:hAnsi="Futura Lt BT"/>
          <w:sz w:val="24"/>
          <w:szCs w:val="24"/>
          <w:lang w:val="en-GB"/>
        </w:rPr>
        <w:t>in the</w:t>
      </w:r>
      <w:r w:rsidR="00F458F7" w:rsidRPr="00F645CF">
        <w:rPr>
          <w:rFonts w:ascii="Futura Lt BT" w:hAnsi="Futura Lt BT"/>
          <w:sz w:val="24"/>
          <w:szCs w:val="24"/>
          <w:lang w:val="en-GB"/>
        </w:rPr>
        <w:t xml:space="preserve"> </w:t>
      </w:r>
      <w:r w:rsidRPr="00F645CF">
        <w:rPr>
          <w:rFonts w:ascii="Futura Lt BT" w:hAnsi="Futura Lt BT"/>
          <w:sz w:val="24"/>
          <w:szCs w:val="24"/>
          <w:lang w:val="en-GB"/>
        </w:rPr>
        <w:t xml:space="preserve">transition to </w:t>
      </w:r>
      <w:r w:rsidR="007F0723">
        <w:rPr>
          <w:rFonts w:ascii="Futura Lt BT" w:hAnsi="Futura Lt BT"/>
          <w:sz w:val="24"/>
          <w:szCs w:val="24"/>
          <w:lang w:val="en-GB"/>
        </w:rPr>
        <w:t>living in the</w:t>
      </w:r>
      <w:r w:rsidRPr="00F645CF">
        <w:rPr>
          <w:rFonts w:ascii="Futura Lt BT" w:hAnsi="Futura Lt BT"/>
          <w:sz w:val="24"/>
          <w:szCs w:val="24"/>
          <w:lang w:val="en-GB"/>
        </w:rPr>
        <w:t xml:space="preserve"> community. </w:t>
      </w:r>
      <w:r w:rsidR="00F458F7">
        <w:rPr>
          <w:rFonts w:ascii="Futura Lt BT" w:hAnsi="Futura Lt BT"/>
          <w:sz w:val="24"/>
          <w:szCs w:val="24"/>
          <w:lang w:val="en-GB"/>
        </w:rPr>
        <w:t>A</w:t>
      </w:r>
      <w:r w:rsidRPr="00F645CF">
        <w:rPr>
          <w:rFonts w:ascii="Futura Lt BT" w:hAnsi="Futura Lt BT"/>
          <w:sz w:val="24"/>
          <w:szCs w:val="24"/>
          <w:lang w:val="en-GB"/>
        </w:rPr>
        <w:t xml:space="preserve">vailable funding </w:t>
      </w:r>
      <w:r w:rsidR="00F458F7">
        <w:rPr>
          <w:rFonts w:ascii="Futura Lt BT" w:hAnsi="Futura Lt BT"/>
          <w:sz w:val="24"/>
          <w:szCs w:val="24"/>
          <w:lang w:val="en-GB"/>
        </w:rPr>
        <w:t>should</w:t>
      </w:r>
      <w:r w:rsidRPr="00F645CF">
        <w:rPr>
          <w:rFonts w:ascii="Futura Lt BT" w:hAnsi="Futura Lt BT"/>
          <w:sz w:val="24"/>
          <w:szCs w:val="24"/>
          <w:lang w:val="en-GB"/>
        </w:rPr>
        <w:t xml:space="preserve"> be used </w:t>
      </w:r>
      <w:r w:rsidR="00F458F7">
        <w:rPr>
          <w:rFonts w:ascii="Futura Lt BT" w:hAnsi="Futura Lt BT"/>
          <w:sz w:val="24"/>
          <w:szCs w:val="24"/>
          <w:lang w:val="en-GB"/>
        </w:rPr>
        <w:t xml:space="preserve">to expand and </w:t>
      </w:r>
      <w:r w:rsidRPr="00F645CF">
        <w:rPr>
          <w:rFonts w:ascii="Futura Lt BT" w:hAnsi="Futura Lt BT"/>
          <w:sz w:val="24"/>
          <w:szCs w:val="24"/>
          <w:lang w:val="en-GB"/>
        </w:rPr>
        <w:t>develop community services and support services for people transitioning to the community</w:t>
      </w:r>
      <w:r w:rsidR="00F458F7">
        <w:rPr>
          <w:rFonts w:ascii="Futura Lt BT" w:hAnsi="Futura Lt BT"/>
          <w:sz w:val="24"/>
          <w:szCs w:val="24"/>
          <w:lang w:val="en-GB"/>
        </w:rPr>
        <w:t xml:space="preserve">, instead of continuing </w:t>
      </w:r>
      <w:r w:rsidR="007F0723">
        <w:rPr>
          <w:rFonts w:ascii="Futura Lt BT" w:hAnsi="Futura Lt BT"/>
          <w:sz w:val="24"/>
          <w:szCs w:val="24"/>
          <w:lang w:val="en-GB"/>
        </w:rPr>
        <w:t>high levels of state</w:t>
      </w:r>
      <w:r w:rsidR="00F458F7">
        <w:rPr>
          <w:rFonts w:ascii="Futura Lt BT" w:hAnsi="Futura Lt BT"/>
          <w:sz w:val="24"/>
          <w:szCs w:val="24"/>
          <w:lang w:val="en-GB"/>
        </w:rPr>
        <w:t xml:space="preserve"> investment in </w:t>
      </w:r>
      <w:r w:rsidR="007F0723">
        <w:rPr>
          <w:rFonts w:ascii="Futura Lt BT" w:hAnsi="Futura Lt BT"/>
          <w:sz w:val="24"/>
          <w:szCs w:val="24"/>
          <w:lang w:val="en-GB"/>
        </w:rPr>
        <w:t xml:space="preserve">residential </w:t>
      </w:r>
      <w:r w:rsidR="00F458F7">
        <w:rPr>
          <w:rFonts w:ascii="Futura Lt BT" w:hAnsi="Futura Lt BT"/>
          <w:sz w:val="24"/>
          <w:szCs w:val="24"/>
          <w:lang w:val="en-GB"/>
        </w:rPr>
        <w:t>institutions</w:t>
      </w:r>
      <w:r w:rsidRPr="00F645CF">
        <w:rPr>
          <w:rFonts w:ascii="Futura Lt BT" w:hAnsi="Futura Lt BT"/>
          <w:sz w:val="24"/>
          <w:szCs w:val="24"/>
          <w:lang w:val="en-GB"/>
        </w:rPr>
        <w:t>.</w:t>
      </w:r>
    </w:p>
    <w:p w:rsidR="00A05F3D" w:rsidRPr="009A1B16" w:rsidRDefault="00A05F3D" w:rsidP="00F645CF">
      <w:pPr>
        <w:pStyle w:val="NoSpacing"/>
        <w:jc w:val="both"/>
        <w:rPr>
          <w:rFonts w:ascii="Futura Lt BT" w:hAnsi="Futura Lt BT"/>
          <w:sz w:val="24"/>
          <w:szCs w:val="24"/>
          <w:lang w:val="en-GB"/>
        </w:rPr>
      </w:pPr>
    </w:p>
    <w:p w:rsidR="00A05F3D" w:rsidRPr="009A1B16" w:rsidRDefault="00A05F3D" w:rsidP="00F645CF">
      <w:pPr>
        <w:pStyle w:val="NoSpacing"/>
        <w:ind w:firstLine="708"/>
        <w:jc w:val="both"/>
        <w:rPr>
          <w:rFonts w:ascii="Futura Lt BT" w:hAnsi="Futura Lt BT"/>
          <w:b/>
          <w:sz w:val="24"/>
          <w:szCs w:val="24"/>
          <w:lang w:val="en-GB"/>
        </w:rPr>
      </w:pPr>
      <w:r w:rsidRPr="009A1B16">
        <w:rPr>
          <w:rFonts w:ascii="Futura Lt BT" w:hAnsi="Futura Lt BT"/>
          <w:b/>
          <w:sz w:val="24"/>
          <w:szCs w:val="24"/>
          <w:lang w:val="en-GB"/>
        </w:rPr>
        <w:t>Suggested questions to the Bulgarian Government:</w:t>
      </w:r>
    </w:p>
    <w:p w:rsidR="00A05F3D" w:rsidRPr="009A1B16" w:rsidRDefault="00A05F3D" w:rsidP="00F645CF">
      <w:pPr>
        <w:pStyle w:val="NoSpacing"/>
        <w:ind w:firstLine="708"/>
        <w:jc w:val="both"/>
        <w:rPr>
          <w:rFonts w:ascii="Futura Lt BT" w:hAnsi="Futura Lt BT"/>
          <w:b/>
          <w:sz w:val="24"/>
          <w:szCs w:val="24"/>
          <w:lang w:val="en-GB"/>
        </w:rPr>
      </w:pPr>
    </w:p>
    <w:p w:rsidR="005D7FE4" w:rsidRPr="009A1B16" w:rsidRDefault="00F219DA" w:rsidP="00F645CF">
      <w:pPr>
        <w:pStyle w:val="NoSpacing"/>
        <w:ind w:left="708"/>
        <w:jc w:val="both"/>
        <w:rPr>
          <w:rFonts w:ascii="Futura Lt BT" w:hAnsi="Futura Lt BT"/>
          <w:b/>
          <w:sz w:val="24"/>
          <w:szCs w:val="24"/>
          <w:lang w:val="en-GB"/>
        </w:rPr>
      </w:pPr>
      <w:r w:rsidRPr="009A1B16">
        <w:rPr>
          <w:rFonts w:ascii="Futura Lt BT" w:hAnsi="Futura Lt BT"/>
          <w:b/>
          <w:sz w:val="24"/>
          <w:szCs w:val="24"/>
          <w:lang w:val="en-GB"/>
        </w:rPr>
        <w:t xml:space="preserve">What actions </w:t>
      </w:r>
      <w:r w:rsidR="00F458F7">
        <w:rPr>
          <w:rFonts w:ascii="Futura Lt BT" w:hAnsi="Futura Lt BT"/>
          <w:b/>
          <w:sz w:val="24"/>
          <w:szCs w:val="24"/>
          <w:lang w:val="en-GB"/>
        </w:rPr>
        <w:t xml:space="preserve">are </w:t>
      </w:r>
      <w:r w:rsidRPr="009A1B16">
        <w:rPr>
          <w:rFonts w:ascii="Futura Lt BT" w:hAnsi="Futura Lt BT"/>
          <w:b/>
          <w:sz w:val="24"/>
          <w:szCs w:val="24"/>
          <w:lang w:val="en-GB"/>
        </w:rPr>
        <w:t xml:space="preserve">the Government planning to take in order to ensure the closure of institutions that segregate people with disabilities and to ensure access to </w:t>
      </w:r>
      <w:r w:rsidR="005D7FE4" w:rsidRPr="009A1B16">
        <w:rPr>
          <w:rFonts w:ascii="Futura Lt BT" w:hAnsi="Futura Lt BT"/>
          <w:b/>
          <w:sz w:val="24"/>
          <w:szCs w:val="24"/>
          <w:lang w:val="en-GB"/>
        </w:rPr>
        <w:t>community-based services and accommodation,</w:t>
      </w:r>
      <w:r w:rsidRPr="009A1B16">
        <w:rPr>
          <w:rFonts w:ascii="Futura Lt BT" w:hAnsi="Futura Lt BT"/>
          <w:b/>
          <w:sz w:val="24"/>
          <w:szCs w:val="24"/>
          <w:lang w:val="en-GB"/>
        </w:rPr>
        <w:t xml:space="preserve"> including access to mainstream services?</w:t>
      </w:r>
    </w:p>
    <w:p w:rsidR="00976226" w:rsidRPr="009A1B16" w:rsidRDefault="00976226" w:rsidP="00F645CF">
      <w:pPr>
        <w:pStyle w:val="NoSpacing"/>
        <w:ind w:left="708"/>
        <w:jc w:val="both"/>
        <w:rPr>
          <w:rFonts w:ascii="Futura Lt BT" w:hAnsi="Futura Lt BT"/>
          <w:b/>
          <w:sz w:val="24"/>
          <w:szCs w:val="24"/>
          <w:lang w:val="en-GB"/>
        </w:rPr>
      </w:pPr>
    </w:p>
    <w:p w:rsidR="00976226" w:rsidRPr="009A1B16" w:rsidRDefault="00E974B5" w:rsidP="00F645CF">
      <w:pPr>
        <w:pStyle w:val="NoSpacing"/>
        <w:ind w:left="708"/>
        <w:jc w:val="both"/>
        <w:rPr>
          <w:rFonts w:ascii="Futura Lt BT" w:hAnsi="Futura Lt BT"/>
          <w:b/>
          <w:sz w:val="24"/>
          <w:szCs w:val="24"/>
          <w:lang w:val="en-GB"/>
        </w:rPr>
      </w:pPr>
      <w:r>
        <w:rPr>
          <w:rFonts w:ascii="Futura Lt BT" w:hAnsi="Futura Lt BT"/>
          <w:b/>
          <w:sz w:val="24"/>
          <w:szCs w:val="24"/>
          <w:lang w:val="en-GB"/>
        </w:rPr>
        <w:t>Please provide information on the process of deinstitutionalisation of children, including children with disabilities, and plans on next steps and timeline for the process.</w:t>
      </w:r>
      <w:r w:rsidR="00F42876" w:rsidRPr="009A1B16">
        <w:rPr>
          <w:rFonts w:ascii="Futura Lt BT" w:hAnsi="Futura Lt BT"/>
          <w:b/>
          <w:sz w:val="24"/>
          <w:szCs w:val="24"/>
          <w:lang w:val="en-GB"/>
        </w:rPr>
        <w:t xml:space="preserve"> </w:t>
      </w:r>
      <w:r>
        <w:rPr>
          <w:rFonts w:ascii="Futura Lt BT" w:hAnsi="Futura Lt BT"/>
          <w:b/>
          <w:sz w:val="24"/>
          <w:szCs w:val="24"/>
          <w:lang w:val="en-GB"/>
        </w:rPr>
        <w:t>What</w:t>
      </w:r>
      <w:r w:rsidR="00F42876" w:rsidRPr="009A1B16">
        <w:rPr>
          <w:rFonts w:ascii="Futura Lt BT" w:hAnsi="Futura Lt BT"/>
          <w:b/>
          <w:sz w:val="24"/>
          <w:szCs w:val="24"/>
          <w:lang w:val="en-GB"/>
        </w:rPr>
        <w:t xml:space="preserve"> principles and lessons </w:t>
      </w:r>
      <w:r>
        <w:rPr>
          <w:rFonts w:ascii="Futura Lt BT" w:hAnsi="Futura Lt BT"/>
          <w:b/>
          <w:sz w:val="24"/>
          <w:szCs w:val="24"/>
          <w:lang w:val="en-GB"/>
        </w:rPr>
        <w:t xml:space="preserve">have been </w:t>
      </w:r>
      <w:r w:rsidR="00F42876" w:rsidRPr="009A1B16">
        <w:rPr>
          <w:rFonts w:ascii="Futura Lt BT" w:hAnsi="Futura Lt BT"/>
          <w:b/>
          <w:sz w:val="24"/>
          <w:szCs w:val="24"/>
          <w:lang w:val="en-GB"/>
        </w:rPr>
        <w:t xml:space="preserve">learned from this process that the Government </w:t>
      </w:r>
      <w:r>
        <w:rPr>
          <w:rFonts w:ascii="Futura Lt BT" w:hAnsi="Futura Lt BT"/>
          <w:b/>
          <w:sz w:val="24"/>
          <w:szCs w:val="24"/>
          <w:lang w:val="en-GB"/>
        </w:rPr>
        <w:t>can</w:t>
      </w:r>
      <w:r w:rsidRPr="009A1B16">
        <w:rPr>
          <w:rFonts w:ascii="Futura Lt BT" w:hAnsi="Futura Lt BT"/>
          <w:b/>
          <w:sz w:val="24"/>
          <w:szCs w:val="24"/>
          <w:lang w:val="en-GB"/>
        </w:rPr>
        <w:t xml:space="preserve"> </w:t>
      </w:r>
      <w:r w:rsidR="00F42876" w:rsidRPr="009A1B16">
        <w:rPr>
          <w:rFonts w:ascii="Futura Lt BT" w:hAnsi="Futura Lt BT"/>
          <w:b/>
          <w:sz w:val="24"/>
          <w:szCs w:val="24"/>
          <w:lang w:val="en-GB"/>
        </w:rPr>
        <w:t xml:space="preserve">use </w:t>
      </w:r>
      <w:r w:rsidR="007F0723">
        <w:rPr>
          <w:rFonts w:ascii="Futura Lt BT" w:hAnsi="Futura Lt BT"/>
          <w:b/>
          <w:sz w:val="24"/>
          <w:szCs w:val="24"/>
          <w:lang w:val="en-GB"/>
        </w:rPr>
        <w:t xml:space="preserve">when </w:t>
      </w:r>
      <w:r>
        <w:rPr>
          <w:rFonts w:ascii="Futura Lt BT" w:hAnsi="Futura Lt BT"/>
          <w:b/>
          <w:sz w:val="24"/>
          <w:szCs w:val="24"/>
          <w:lang w:val="en-GB"/>
        </w:rPr>
        <w:t>pursuing</w:t>
      </w:r>
      <w:r w:rsidR="00F42876" w:rsidRPr="009A1B16">
        <w:rPr>
          <w:rFonts w:ascii="Futura Lt BT" w:hAnsi="Futura Lt BT"/>
          <w:b/>
          <w:sz w:val="24"/>
          <w:szCs w:val="24"/>
          <w:lang w:val="en-GB"/>
        </w:rPr>
        <w:t xml:space="preserve"> deinstitutionali</w:t>
      </w:r>
      <w:r>
        <w:rPr>
          <w:rFonts w:ascii="Futura Lt BT" w:hAnsi="Futura Lt BT"/>
          <w:b/>
          <w:sz w:val="24"/>
          <w:szCs w:val="24"/>
          <w:lang w:val="en-GB"/>
        </w:rPr>
        <w:t>s</w:t>
      </w:r>
      <w:r w:rsidR="00F42876" w:rsidRPr="009A1B16">
        <w:rPr>
          <w:rFonts w:ascii="Futura Lt BT" w:hAnsi="Futura Lt BT"/>
          <w:b/>
          <w:sz w:val="24"/>
          <w:szCs w:val="24"/>
          <w:lang w:val="en-GB"/>
        </w:rPr>
        <w:t>ation of adults</w:t>
      </w:r>
      <w:r>
        <w:rPr>
          <w:rFonts w:ascii="Futura Lt BT" w:hAnsi="Futura Lt BT"/>
          <w:b/>
          <w:sz w:val="24"/>
          <w:szCs w:val="24"/>
          <w:lang w:val="en-GB"/>
        </w:rPr>
        <w:t xml:space="preserve"> with disabilities</w:t>
      </w:r>
      <w:r w:rsidR="00F42876" w:rsidRPr="009A1B16">
        <w:rPr>
          <w:rFonts w:ascii="Futura Lt BT" w:hAnsi="Futura Lt BT"/>
          <w:b/>
          <w:sz w:val="24"/>
          <w:szCs w:val="24"/>
          <w:lang w:val="en-GB"/>
        </w:rPr>
        <w:t>?</w:t>
      </w:r>
    </w:p>
    <w:p w:rsidR="006B779C" w:rsidRPr="009A1B16" w:rsidRDefault="006B779C" w:rsidP="00F645CF">
      <w:pPr>
        <w:pStyle w:val="NoSpacing"/>
        <w:ind w:left="708"/>
        <w:jc w:val="both"/>
        <w:rPr>
          <w:rFonts w:ascii="Futura Lt BT" w:hAnsi="Futura Lt BT"/>
          <w:b/>
          <w:sz w:val="24"/>
          <w:szCs w:val="24"/>
          <w:lang w:val="en-GB"/>
        </w:rPr>
      </w:pPr>
    </w:p>
    <w:p w:rsidR="006B779C" w:rsidRPr="009A1B16" w:rsidRDefault="006B779C" w:rsidP="00F645CF">
      <w:pPr>
        <w:pStyle w:val="NoSpacing"/>
        <w:ind w:left="708"/>
        <w:jc w:val="both"/>
        <w:rPr>
          <w:rFonts w:ascii="Futura Lt BT" w:hAnsi="Futura Lt BT"/>
          <w:b/>
          <w:sz w:val="24"/>
          <w:szCs w:val="24"/>
          <w:lang w:val="en-GB"/>
        </w:rPr>
      </w:pPr>
      <w:r w:rsidRPr="009A1B16">
        <w:rPr>
          <w:rFonts w:ascii="Futura Lt BT" w:hAnsi="Futura Lt BT"/>
          <w:b/>
          <w:sz w:val="24"/>
          <w:szCs w:val="24"/>
          <w:lang w:val="en-GB"/>
        </w:rPr>
        <w:t xml:space="preserve">What measures </w:t>
      </w:r>
      <w:r w:rsidR="00E974B5">
        <w:rPr>
          <w:rFonts w:ascii="Futura Lt BT" w:hAnsi="Futura Lt BT"/>
          <w:b/>
          <w:sz w:val="24"/>
          <w:szCs w:val="24"/>
          <w:lang w:val="en-GB"/>
        </w:rPr>
        <w:t>are</w:t>
      </w:r>
      <w:r w:rsidR="00E974B5" w:rsidRPr="009A1B16">
        <w:rPr>
          <w:rFonts w:ascii="Futura Lt BT" w:hAnsi="Futura Lt BT"/>
          <w:b/>
          <w:sz w:val="24"/>
          <w:szCs w:val="24"/>
          <w:lang w:val="en-GB"/>
        </w:rPr>
        <w:t xml:space="preserve"> </w:t>
      </w:r>
      <w:r w:rsidRPr="009A1B16">
        <w:rPr>
          <w:rFonts w:ascii="Futura Lt BT" w:hAnsi="Futura Lt BT"/>
          <w:b/>
          <w:sz w:val="24"/>
          <w:szCs w:val="24"/>
          <w:lang w:val="en-GB"/>
        </w:rPr>
        <w:t xml:space="preserve">the Government planning to take to ensure the right of people to choose where and with whom </w:t>
      </w:r>
      <w:r w:rsidR="00E974B5">
        <w:rPr>
          <w:rFonts w:ascii="Futura Lt BT" w:hAnsi="Futura Lt BT"/>
          <w:b/>
          <w:sz w:val="24"/>
          <w:szCs w:val="24"/>
          <w:lang w:val="en-GB"/>
        </w:rPr>
        <w:t>they</w:t>
      </w:r>
      <w:r w:rsidR="00E974B5" w:rsidRPr="009A1B16">
        <w:rPr>
          <w:rFonts w:ascii="Futura Lt BT" w:hAnsi="Futura Lt BT"/>
          <w:b/>
          <w:sz w:val="24"/>
          <w:szCs w:val="24"/>
          <w:lang w:val="en-GB"/>
        </w:rPr>
        <w:t xml:space="preserve"> </w:t>
      </w:r>
      <w:r w:rsidRPr="009A1B16">
        <w:rPr>
          <w:rFonts w:ascii="Futura Lt BT" w:hAnsi="Futura Lt BT"/>
          <w:b/>
          <w:sz w:val="24"/>
          <w:szCs w:val="24"/>
          <w:lang w:val="en-GB"/>
        </w:rPr>
        <w:t>l</w:t>
      </w:r>
      <w:r w:rsidR="00E974B5">
        <w:rPr>
          <w:rFonts w:ascii="Futura Lt BT" w:hAnsi="Futura Lt BT"/>
          <w:b/>
          <w:sz w:val="24"/>
          <w:szCs w:val="24"/>
          <w:lang w:val="en-GB"/>
        </w:rPr>
        <w:t>i</w:t>
      </w:r>
      <w:r w:rsidRPr="009A1B16">
        <w:rPr>
          <w:rFonts w:ascii="Futura Lt BT" w:hAnsi="Futura Lt BT"/>
          <w:b/>
          <w:sz w:val="24"/>
          <w:szCs w:val="24"/>
          <w:lang w:val="en-GB"/>
        </w:rPr>
        <w:t>ve</w:t>
      </w:r>
      <w:r w:rsidR="00E974B5">
        <w:rPr>
          <w:rFonts w:ascii="Futura Lt BT" w:hAnsi="Futura Lt BT"/>
          <w:b/>
          <w:sz w:val="24"/>
          <w:szCs w:val="24"/>
          <w:lang w:val="en-GB"/>
        </w:rPr>
        <w:t>, including for those adults with disabilities who are currently placed under guardianship</w:t>
      </w:r>
      <w:r w:rsidRPr="009A1B16">
        <w:rPr>
          <w:rFonts w:ascii="Futura Lt BT" w:hAnsi="Futura Lt BT"/>
          <w:b/>
          <w:sz w:val="24"/>
          <w:szCs w:val="24"/>
          <w:lang w:val="en-GB"/>
        </w:rPr>
        <w:t xml:space="preserve">? What support services </w:t>
      </w:r>
      <w:r w:rsidR="00E974B5">
        <w:rPr>
          <w:rFonts w:ascii="Futura Lt BT" w:hAnsi="Futura Lt BT"/>
          <w:b/>
          <w:sz w:val="24"/>
          <w:szCs w:val="24"/>
          <w:lang w:val="en-GB"/>
        </w:rPr>
        <w:t>will</w:t>
      </w:r>
      <w:r w:rsidR="00E974B5" w:rsidRPr="009A1B16">
        <w:rPr>
          <w:rFonts w:ascii="Futura Lt BT" w:hAnsi="Futura Lt BT"/>
          <w:b/>
          <w:sz w:val="24"/>
          <w:szCs w:val="24"/>
          <w:lang w:val="en-GB"/>
        </w:rPr>
        <w:t xml:space="preserve"> </w:t>
      </w:r>
      <w:r w:rsidRPr="009A1B16">
        <w:rPr>
          <w:rFonts w:ascii="Futura Lt BT" w:hAnsi="Futura Lt BT"/>
          <w:b/>
          <w:sz w:val="24"/>
          <w:szCs w:val="24"/>
          <w:lang w:val="en-GB"/>
        </w:rPr>
        <w:t xml:space="preserve">the Government make available for people </w:t>
      </w:r>
      <w:r w:rsidR="00E974B5">
        <w:rPr>
          <w:rFonts w:ascii="Futura Lt BT" w:hAnsi="Futura Lt BT"/>
          <w:b/>
          <w:sz w:val="24"/>
          <w:szCs w:val="24"/>
          <w:lang w:val="en-GB"/>
        </w:rPr>
        <w:t xml:space="preserve">with disabilities </w:t>
      </w:r>
      <w:proofErr w:type="gramStart"/>
      <w:r w:rsidRPr="009A1B16">
        <w:rPr>
          <w:rFonts w:ascii="Futura Lt BT" w:hAnsi="Futura Lt BT"/>
          <w:b/>
          <w:sz w:val="24"/>
          <w:szCs w:val="24"/>
          <w:lang w:val="en-GB"/>
        </w:rPr>
        <w:t>who</w:t>
      </w:r>
      <w:proofErr w:type="gramEnd"/>
      <w:r w:rsidRPr="009A1B16">
        <w:rPr>
          <w:rFonts w:ascii="Futura Lt BT" w:hAnsi="Futura Lt BT"/>
          <w:b/>
          <w:sz w:val="24"/>
          <w:szCs w:val="24"/>
          <w:lang w:val="en-GB"/>
        </w:rPr>
        <w:t xml:space="preserve"> might need </w:t>
      </w:r>
      <w:r w:rsidR="007F0723">
        <w:rPr>
          <w:rFonts w:ascii="Futura Lt BT" w:hAnsi="Futura Lt BT"/>
          <w:b/>
          <w:sz w:val="24"/>
          <w:szCs w:val="24"/>
          <w:lang w:val="en-GB"/>
        </w:rPr>
        <w:t>them when</w:t>
      </w:r>
      <w:r w:rsidRPr="009A1B16">
        <w:rPr>
          <w:rFonts w:ascii="Futura Lt BT" w:hAnsi="Futura Lt BT"/>
          <w:b/>
          <w:sz w:val="24"/>
          <w:szCs w:val="24"/>
          <w:lang w:val="en-GB"/>
        </w:rPr>
        <w:t xml:space="preserve"> taking such decisions?</w:t>
      </w:r>
    </w:p>
    <w:p w:rsidR="00F219DA" w:rsidRPr="009A1B16" w:rsidRDefault="00F219DA" w:rsidP="00F645CF">
      <w:pPr>
        <w:pStyle w:val="NoSpacing"/>
        <w:ind w:left="708"/>
        <w:jc w:val="both"/>
        <w:rPr>
          <w:rFonts w:ascii="Futura Lt BT" w:hAnsi="Futura Lt BT"/>
          <w:b/>
          <w:sz w:val="24"/>
          <w:szCs w:val="24"/>
          <w:lang w:val="en-GB"/>
        </w:rPr>
      </w:pPr>
    </w:p>
    <w:p w:rsidR="005D7FE4" w:rsidRPr="009A1B16" w:rsidRDefault="00E974B5" w:rsidP="00F645CF">
      <w:pPr>
        <w:pStyle w:val="NoSpacing"/>
        <w:ind w:left="708"/>
        <w:jc w:val="both"/>
        <w:rPr>
          <w:rFonts w:ascii="Futura Lt BT" w:hAnsi="Futura Lt BT"/>
          <w:b/>
          <w:sz w:val="24"/>
          <w:szCs w:val="24"/>
          <w:lang w:val="en-GB"/>
        </w:rPr>
      </w:pPr>
      <w:r>
        <w:rPr>
          <w:rFonts w:ascii="Futura Lt BT" w:hAnsi="Futura Lt BT"/>
          <w:b/>
          <w:sz w:val="24"/>
          <w:szCs w:val="24"/>
          <w:lang w:val="en-GB"/>
        </w:rPr>
        <w:t>Will</w:t>
      </w:r>
      <w:r w:rsidRPr="009A1B16">
        <w:rPr>
          <w:rFonts w:ascii="Futura Lt BT" w:hAnsi="Futura Lt BT"/>
          <w:b/>
          <w:sz w:val="24"/>
          <w:szCs w:val="24"/>
          <w:lang w:val="en-GB"/>
        </w:rPr>
        <w:t xml:space="preserve"> </w:t>
      </w:r>
      <w:r w:rsidR="00A05F3D" w:rsidRPr="009A1B16">
        <w:rPr>
          <w:rFonts w:ascii="Futura Lt BT" w:hAnsi="Futura Lt BT"/>
          <w:b/>
          <w:sz w:val="24"/>
          <w:szCs w:val="24"/>
          <w:lang w:val="en-GB"/>
        </w:rPr>
        <w:t>the Government adopt a</w:t>
      </w:r>
      <w:r w:rsidR="005D7FE4" w:rsidRPr="009A1B16">
        <w:rPr>
          <w:rFonts w:ascii="Futura Lt BT" w:hAnsi="Futura Lt BT"/>
          <w:b/>
          <w:sz w:val="24"/>
          <w:szCs w:val="24"/>
          <w:lang w:val="en-GB"/>
        </w:rPr>
        <w:t xml:space="preserve"> moratorium on new admissions to </w:t>
      </w:r>
      <w:r>
        <w:rPr>
          <w:rFonts w:ascii="Futura Lt BT" w:hAnsi="Futura Lt BT"/>
          <w:b/>
          <w:sz w:val="24"/>
          <w:szCs w:val="24"/>
          <w:lang w:val="en-GB"/>
        </w:rPr>
        <w:t xml:space="preserve">long-term residential </w:t>
      </w:r>
      <w:r w:rsidR="005D7FE4" w:rsidRPr="009A1B16">
        <w:rPr>
          <w:rFonts w:ascii="Futura Lt BT" w:hAnsi="Futura Lt BT"/>
          <w:b/>
          <w:sz w:val="24"/>
          <w:szCs w:val="24"/>
          <w:lang w:val="en-GB"/>
        </w:rPr>
        <w:t>social care institutions in orde</w:t>
      </w:r>
      <w:r w:rsidR="00A05F3D" w:rsidRPr="009A1B16">
        <w:rPr>
          <w:rFonts w:ascii="Futura Lt BT" w:hAnsi="Futura Lt BT"/>
          <w:b/>
          <w:sz w:val="24"/>
          <w:szCs w:val="24"/>
          <w:lang w:val="en-GB"/>
        </w:rPr>
        <w:t>r to stop filling up vacancies?</w:t>
      </w:r>
      <w:r w:rsidR="005D7FE4" w:rsidRPr="009A1B16">
        <w:rPr>
          <w:rFonts w:ascii="Futura Lt BT" w:hAnsi="Futura Lt BT"/>
          <w:b/>
          <w:sz w:val="24"/>
          <w:szCs w:val="24"/>
          <w:lang w:val="en-GB"/>
        </w:rPr>
        <w:t xml:space="preserve"> </w:t>
      </w:r>
    </w:p>
    <w:p w:rsidR="00F219DA" w:rsidRPr="009A1B16" w:rsidRDefault="00F219DA" w:rsidP="00F645CF">
      <w:pPr>
        <w:pStyle w:val="NoSpacing"/>
        <w:ind w:left="708"/>
        <w:jc w:val="both"/>
        <w:rPr>
          <w:rFonts w:ascii="Futura Lt BT" w:hAnsi="Futura Lt BT"/>
          <w:b/>
          <w:sz w:val="24"/>
          <w:szCs w:val="24"/>
          <w:lang w:val="en-GB"/>
        </w:rPr>
      </w:pPr>
    </w:p>
    <w:p w:rsidR="00F219DA" w:rsidRPr="009A1B16" w:rsidRDefault="00E974B5" w:rsidP="00F645CF">
      <w:pPr>
        <w:pStyle w:val="NoSpacing"/>
        <w:ind w:left="708"/>
        <w:jc w:val="both"/>
        <w:rPr>
          <w:rFonts w:ascii="Futura Lt BT" w:hAnsi="Futura Lt BT"/>
          <w:b/>
          <w:sz w:val="24"/>
          <w:szCs w:val="24"/>
          <w:lang w:val="en-GB"/>
        </w:rPr>
      </w:pPr>
      <w:r>
        <w:rPr>
          <w:rFonts w:ascii="Futura Lt BT" w:hAnsi="Futura Lt BT"/>
          <w:b/>
          <w:sz w:val="24"/>
          <w:szCs w:val="24"/>
          <w:lang w:val="en-GB"/>
        </w:rPr>
        <w:t>How will the</w:t>
      </w:r>
      <w:r w:rsidR="00F219DA" w:rsidRPr="009A1B16">
        <w:rPr>
          <w:rFonts w:ascii="Futura Lt BT" w:hAnsi="Futura Lt BT"/>
          <w:b/>
          <w:sz w:val="24"/>
          <w:szCs w:val="24"/>
          <w:lang w:val="en-GB"/>
        </w:rPr>
        <w:t xml:space="preserve"> Government use available funds, including European Structural </w:t>
      </w:r>
      <w:r>
        <w:rPr>
          <w:rFonts w:ascii="Futura Lt BT" w:hAnsi="Futura Lt BT"/>
          <w:b/>
          <w:sz w:val="24"/>
          <w:szCs w:val="24"/>
          <w:lang w:val="en-GB"/>
        </w:rPr>
        <w:t xml:space="preserve">and Investment </w:t>
      </w:r>
      <w:r w:rsidR="00F219DA" w:rsidRPr="009A1B16">
        <w:rPr>
          <w:rFonts w:ascii="Futura Lt BT" w:hAnsi="Futura Lt BT"/>
          <w:b/>
          <w:sz w:val="24"/>
          <w:szCs w:val="24"/>
          <w:lang w:val="en-GB"/>
        </w:rPr>
        <w:t xml:space="preserve">Funds, </w:t>
      </w:r>
      <w:r>
        <w:rPr>
          <w:rFonts w:ascii="Futura Lt BT" w:hAnsi="Futura Lt BT"/>
          <w:b/>
          <w:sz w:val="24"/>
          <w:szCs w:val="24"/>
          <w:lang w:val="en-GB"/>
        </w:rPr>
        <w:t xml:space="preserve">to the maximum extent, to develop and provide </w:t>
      </w:r>
      <w:r w:rsidR="00F219DA" w:rsidRPr="009A1B16">
        <w:rPr>
          <w:rFonts w:ascii="Futura Lt BT" w:hAnsi="Futura Lt BT"/>
          <w:b/>
          <w:sz w:val="24"/>
          <w:szCs w:val="24"/>
          <w:lang w:val="en-GB"/>
        </w:rPr>
        <w:t>community-based services</w:t>
      </w:r>
      <w:r>
        <w:rPr>
          <w:rFonts w:ascii="Futura Lt BT" w:hAnsi="Futura Lt BT"/>
          <w:b/>
          <w:sz w:val="24"/>
          <w:szCs w:val="24"/>
          <w:lang w:val="en-GB"/>
        </w:rPr>
        <w:t xml:space="preserve"> for persons with disabilities</w:t>
      </w:r>
      <w:r w:rsidR="00F219DA" w:rsidRPr="009A1B16">
        <w:rPr>
          <w:rFonts w:ascii="Futura Lt BT" w:hAnsi="Futura Lt BT"/>
          <w:b/>
          <w:sz w:val="24"/>
          <w:szCs w:val="24"/>
          <w:lang w:val="en-GB"/>
        </w:rPr>
        <w:t xml:space="preserve">? </w:t>
      </w:r>
    </w:p>
    <w:p w:rsidR="00F219DA" w:rsidRPr="009A1B16" w:rsidRDefault="00F219DA" w:rsidP="00F645CF">
      <w:pPr>
        <w:pStyle w:val="NoSpacing"/>
        <w:ind w:left="720"/>
        <w:jc w:val="both"/>
        <w:rPr>
          <w:rFonts w:ascii="Futura Lt BT" w:hAnsi="Futura Lt BT"/>
          <w:sz w:val="24"/>
          <w:szCs w:val="24"/>
          <w:lang w:val="en-GB"/>
        </w:rPr>
      </w:pPr>
    </w:p>
    <w:p w:rsidR="00F219DA" w:rsidRPr="009A1B16" w:rsidRDefault="00F219DA" w:rsidP="00F645CF">
      <w:pPr>
        <w:pStyle w:val="NoSpacing"/>
        <w:ind w:left="720"/>
        <w:jc w:val="both"/>
        <w:rPr>
          <w:rFonts w:ascii="Futura Lt BT" w:hAnsi="Futura Lt BT"/>
          <w:b/>
          <w:sz w:val="24"/>
          <w:szCs w:val="24"/>
          <w:lang w:val="en-GB"/>
        </w:rPr>
      </w:pPr>
      <w:r w:rsidRPr="009A1B16">
        <w:rPr>
          <w:rFonts w:ascii="Futura Lt BT" w:hAnsi="Futura Lt BT"/>
          <w:b/>
          <w:sz w:val="24"/>
          <w:szCs w:val="24"/>
          <w:lang w:val="en-GB"/>
        </w:rPr>
        <w:t xml:space="preserve">When </w:t>
      </w:r>
      <w:r w:rsidR="00E974B5">
        <w:rPr>
          <w:rFonts w:ascii="Futura Lt BT" w:hAnsi="Futura Lt BT"/>
          <w:b/>
          <w:sz w:val="24"/>
          <w:szCs w:val="24"/>
          <w:lang w:val="en-GB"/>
        </w:rPr>
        <w:t>will</w:t>
      </w:r>
      <w:r w:rsidR="00E974B5" w:rsidRPr="009A1B16">
        <w:rPr>
          <w:rFonts w:ascii="Futura Lt BT" w:hAnsi="Futura Lt BT"/>
          <w:b/>
          <w:sz w:val="24"/>
          <w:szCs w:val="24"/>
          <w:lang w:val="en-GB"/>
        </w:rPr>
        <w:t xml:space="preserve"> </w:t>
      </w:r>
      <w:r w:rsidRPr="009A1B16">
        <w:rPr>
          <w:rFonts w:ascii="Futura Lt BT" w:hAnsi="Futura Lt BT"/>
          <w:b/>
          <w:sz w:val="24"/>
          <w:szCs w:val="24"/>
          <w:lang w:val="en-GB"/>
        </w:rPr>
        <w:t>the Government conduct a needs assessment related to the number of people with disabilities in need of housing and their access to general and speciali</w:t>
      </w:r>
      <w:r w:rsidR="00E974B5">
        <w:rPr>
          <w:rFonts w:ascii="Futura Lt BT" w:hAnsi="Futura Lt BT"/>
          <w:b/>
          <w:sz w:val="24"/>
          <w:szCs w:val="24"/>
          <w:lang w:val="en-GB"/>
        </w:rPr>
        <w:t>s</w:t>
      </w:r>
      <w:r w:rsidRPr="009A1B16">
        <w:rPr>
          <w:rFonts w:ascii="Futura Lt BT" w:hAnsi="Futura Lt BT"/>
          <w:b/>
          <w:sz w:val="24"/>
          <w:szCs w:val="24"/>
          <w:lang w:val="en-GB"/>
        </w:rPr>
        <w:t>ed health services?</w:t>
      </w:r>
    </w:p>
    <w:p w:rsidR="005D7FE4" w:rsidRPr="009A1B16" w:rsidRDefault="005D7FE4" w:rsidP="00F645CF">
      <w:pPr>
        <w:pStyle w:val="NoSpacing"/>
        <w:jc w:val="both"/>
        <w:rPr>
          <w:rFonts w:ascii="Futura Lt BT" w:hAnsi="Futura Lt BT"/>
          <w:sz w:val="24"/>
          <w:szCs w:val="24"/>
          <w:lang w:val="en-GB"/>
        </w:rPr>
      </w:pPr>
    </w:p>
    <w:p w:rsidR="00A84B05" w:rsidRPr="009A1B16" w:rsidRDefault="00A84B05" w:rsidP="00F645CF">
      <w:pPr>
        <w:pStyle w:val="NoSpacing"/>
        <w:jc w:val="both"/>
        <w:rPr>
          <w:rFonts w:ascii="Futura Lt BT" w:hAnsi="Futura Lt BT"/>
          <w:b/>
          <w:sz w:val="24"/>
          <w:szCs w:val="24"/>
          <w:lang w:val="en-GB"/>
        </w:rPr>
      </w:pPr>
      <w:r w:rsidRPr="009A1B16">
        <w:rPr>
          <w:rFonts w:ascii="Futura Lt BT" w:hAnsi="Futura Lt BT"/>
          <w:b/>
          <w:sz w:val="24"/>
          <w:szCs w:val="24"/>
          <w:lang w:val="en-GB"/>
        </w:rPr>
        <w:t>Health services and informed consent (Article 12)</w:t>
      </w:r>
    </w:p>
    <w:p w:rsidR="00A84B05" w:rsidRPr="009A1B16" w:rsidRDefault="00A84B05" w:rsidP="00F645CF">
      <w:pPr>
        <w:pStyle w:val="NoSpacing"/>
        <w:jc w:val="both"/>
        <w:rPr>
          <w:rFonts w:ascii="Futura Lt BT" w:hAnsi="Futura Lt BT"/>
          <w:b/>
          <w:sz w:val="24"/>
          <w:szCs w:val="24"/>
          <w:lang w:val="en-GB"/>
        </w:rPr>
      </w:pPr>
    </w:p>
    <w:p w:rsidR="00A84B05" w:rsidRPr="00275C4A" w:rsidRDefault="00A84B05" w:rsidP="00F645CF">
      <w:pPr>
        <w:pStyle w:val="NoSpacing"/>
        <w:numPr>
          <w:ilvl w:val="0"/>
          <w:numId w:val="2"/>
        </w:numPr>
        <w:jc w:val="both"/>
        <w:rPr>
          <w:rFonts w:ascii="Futura Lt BT" w:hAnsi="Futura Lt BT"/>
          <w:sz w:val="24"/>
          <w:szCs w:val="24"/>
          <w:lang w:val="en-GB"/>
        </w:rPr>
      </w:pPr>
      <w:r w:rsidRPr="00275C4A">
        <w:rPr>
          <w:rFonts w:ascii="Futura Lt BT" w:hAnsi="Futura Lt BT"/>
          <w:sz w:val="24"/>
          <w:szCs w:val="24"/>
          <w:lang w:val="en-GB"/>
        </w:rPr>
        <w:t>People with intellectual and psycho</w:t>
      </w:r>
      <w:r w:rsidR="007F0723">
        <w:rPr>
          <w:rFonts w:ascii="Futura Lt BT" w:hAnsi="Futura Lt BT"/>
          <w:sz w:val="24"/>
          <w:szCs w:val="24"/>
          <w:lang w:val="en-GB"/>
        </w:rPr>
        <w:t>-</w:t>
      </w:r>
      <w:r w:rsidRPr="00275C4A">
        <w:rPr>
          <w:rFonts w:ascii="Futura Lt BT" w:hAnsi="Futura Lt BT"/>
          <w:sz w:val="24"/>
          <w:szCs w:val="24"/>
          <w:lang w:val="en-GB"/>
        </w:rPr>
        <w:t xml:space="preserve">social disabilities </w:t>
      </w:r>
      <w:r w:rsidR="00E974B5" w:rsidRPr="00275C4A">
        <w:rPr>
          <w:rFonts w:ascii="Futura Lt BT" w:hAnsi="Futura Lt BT"/>
          <w:sz w:val="24"/>
          <w:szCs w:val="24"/>
          <w:lang w:val="en-GB"/>
        </w:rPr>
        <w:t>can lawfully be</w:t>
      </w:r>
      <w:r w:rsidRPr="00275C4A">
        <w:rPr>
          <w:rFonts w:ascii="Futura Lt BT" w:hAnsi="Futura Lt BT"/>
          <w:sz w:val="24"/>
          <w:szCs w:val="24"/>
          <w:lang w:val="en-GB"/>
        </w:rPr>
        <w:t xml:space="preserve"> subjected to treatment without their full and informed consent</w:t>
      </w:r>
      <w:r w:rsidR="00E974B5" w:rsidRPr="00275C4A">
        <w:rPr>
          <w:rFonts w:ascii="Futura Lt BT" w:hAnsi="Futura Lt BT"/>
          <w:sz w:val="24"/>
          <w:szCs w:val="24"/>
          <w:lang w:val="en-GB"/>
        </w:rPr>
        <w:t xml:space="preserve"> in Bulgaria through the operat</w:t>
      </w:r>
      <w:r w:rsidR="007F0723">
        <w:rPr>
          <w:rFonts w:ascii="Futura Lt BT" w:hAnsi="Futura Lt BT"/>
          <w:sz w:val="24"/>
          <w:szCs w:val="24"/>
          <w:lang w:val="en-GB"/>
        </w:rPr>
        <w:t>ion of a system of guardianship</w:t>
      </w:r>
      <w:r w:rsidRPr="00275C4A">
        <w:rPr>
          <w:rFonts w:ascii="Futura Lt BT" w:hAnsi="Futura Lt BT"/>
          <w:sz w:val="24"/>
          <w:szCs w:val="24"/>
          <w:lang w:val="en-GB"/>
        </w:rPr>
        <w:t xml:space="preserve">. </w:t>
      </w:r>
      <w:r w:rsidR="00E974B5" w:rsidRPr="00275C4A">
        <w:rPr>
          <w:rFonts w:ascii="Futura Lt BT" w:hAnsi="Futura Lt BT"/>
          <w:sz w:val="24"/>
          <w:szCs w:val="24"/>
          <w:lang w:val="en-GB"/>
        </w:rPr>
        <w:t>In such cases,</w:t>
      </w:r>
      <w:r w:rsidRPr="00275C4A">
        <w:rPr>
          <w:rFonts w:ascii="Futura Lt BT" w:hAnsi="Futura Lt BT"/>
          <w:sz w:val="24"/>
          <w:szCs w:val="24"/>
          <w:lang w:val="en-GB"/>
        </w:rPr>
        <w:t xml:space="preserve"> consent </w:t>
      </w:r>
      <w:r w:rsidR="00E974B5" w:rsidRPr="00275C4A">
        <w:rPr>
          <w:rFonts w:ascii="Futura Lt BT" w:hAnsi="Futura Lt BT"/>
          <w:sz w:val="24"/>
          <w:szCs w:val="24"/>
          <w:lang w:val="en-GB"/>
        </w:rPr>
        <w:t>for medical or health care interventions can be</w:t>
      </w:r>
      <w:r w:rsidRPr="00275C4A">
        <w:rPr>
          <w:rFonts w:ascii="Futura Lt BT" w:hAnsi="Futura Lt BT"/>
          <w:sz w:val="24"/>
          <w:szCs w:val="24"/>
          <w:lang w:val="en-GB"/>
        </w:rPr>
        <w:t xml:space="preserve"> </w:t>
      </w:r>
      <w:r w:rsidR="00E974B5" w:rsidRPr="00275C4A">
        <w:rPr>
          <w:rFonts w:ascii="Futura Lt BT" w:hAnsi="Futura Lt BT"/>
          <w:sz w:val="24"/>
          <w:szCs w:val="24"/>
          <w:lang w:val="en-GB"/>
        </w:rPr>
        <w:t xml:space="preserve">gained </w:t>
      </w:r>
      <w:r w:rsidRPr="00275C4A">
        <w:rPr>
          <w:rFonts w:ascii="Futura Lt BT" w:hAnsi="Futura Lt BT"/>
          <w:sz w:val="24"/>
          <w:szCs w:val="24"/>
          <w:lang w:val="en-GB"/>
        </w:rPr>
        <w:t>from other people (relatives, guardian</w:t>
      </w:r>
      <w:r w:rsidR="00E974B5" w:rsidRPr="00275C4A">
        <w:rPr>
          <w:rFonts w:ascii="Futura Lt BT" w:hAnsi="Futura Lt BT"/>
          <w:sz w:val="24"/>
          <w:szCs w:val="24"/>
          <w:lang w:val="en-GB"/>
        </w:rPr>
        <w:t>s</w:t>
      </w:r>
      <w:r w:rsidRPr="00275C4A">
        <w:rPr>
          <w:rFonts w:ascii="Futura Lt BT" w:hAnsi="Futura Lt BT"/>
          <w:sz w:val="24"/>
          <w:szCs w:val="24"/>
          <w:lang w:val="en-GB"/>
        </w:rPr>
        <w:t xml:space="preserve"> etc.), </w:t>
      </w:r>
      <w:r w:rsidR="00E974B5" w:rsidRPr="00275C4A">
        <w:rPr>
          <w:rFonts w:ascii="Futura Lt BT" w:hAnsi="Futura Lt BT"/>
          <w:sz w:val="24"/>
          <w:szCs w:val="24"/>
          <w:lang w:val="en-GB"/>
        </w:rPr>
        <w:t xml:space="preserve">and </w:t>
      </w:r>
      <w:r w:rsidRPr="00275C4A">
        <w:rPr>
          <w:rFonts w:ascii="Futura Lt BT" w:hAnsi="Futura Lt BT"/>
          <w:sz w:val="24"/>
          <w:szCs w:val="24"/>
          <w:lang w:val="en-GB"/>
        </w:rPr>
        <w:t xml:space="preserve">the person is not provided with adequate information which would enable him/her to take the decision </w:t>
      </w:r>
      <w:r w:rsidR="00E974B5" w:rsidRPr="00275C4A">
        <w:rPr>
          <w:rFonts w:ascii="Futura Lt BT" w:hAnsi="Futura Lt BT"/>
          <w:sz w:val="24"/>
          <w:szCs w:val="24"/>
          <w:lang w:val="en-GB"/>
        </w:rPr>
        <w:t xml:space="preserve">themselves. </w:t>
      </w:r>
    </w:p>
    <w:p w:rsidR="00A84B05" w:rsidRPr="009A1B16" w:rsidRDefault="00A84B05" w:rsidP="00F645CF">
      <w:pPr>
        <w:pStyle w:val="NoSpacing"/>
        <w:jc w:val="both"/>
        <w:rPr>
          <w:rFonts w:ascii="Futura Lt BT" w:hAnsi="Futura Lt BT"/>
          <w:sz w:val="24"/>
          <w:szCs w:val="24"/>
          <w:lang w:val="en-GB"/>
        </w:rPr>
      </w:pPr>
    </w:p>
    <w:p w:rsidR="00A84B05" w:rsidRPr="009A1B16" w:rsidRDefault="00A84B05" w:rsidP="00F645CF">
      <w:pPr>
        <w:pStyle w:val="NoSpacing"/>
        <w:ind w:firstLine="708"/>
        <w:jc w:val="both"/>
        <w:rPr>
          <w:rFonts w:ascii="Futura Lt BT" w:hAnsi="Futura Lt BT"/>
          <w:sz w:val="24"/>
          <w:szCs w:val="24"/>
          <w:lang w:val="en-GB"/>
        </w:rPr>
      </w:pPr>
      <w:r w:rsidRPr="009A1B16">
        <w:rPr>
          <w:rFonts w:ascii="Futura Lt BT" w:hAnsi="Futura Lt BT"/>
          <w:b/>
          <w:sz w:val="24"/>
          <w:szCs w:val="24"/>
          <w:lang w:val="en-GB"/>
        </w:rPr>
        <w:t>Suggested questions to the Bulgarian Government:</w:t>
      </w:r>
    </w:p>
    <w:p w:rsidR="00A84B05" w:rsidRPr="009A1B16" w:rsidRDefault="00A84B05" w:rsidP="00F645CF">
      <w:pPr>
        <w:pStyle w:val="NoSpacing"/>
        <w:jc w:val="both"/>
        <w:rPr>
          <w:rFonts w:ascii="Futura Lt BT" w:hAnsi="Futura Lt BT"/>
          <w:sz w:val="24"/>
          <w:szCs w:val="24"/>
          <w:lang w:val="en-GB"/>
        </w:rPr>
      </w:pPr>
    </w:p>
    <w:p w:rsidR="00A84B05" w:rsidRDefault="00A84B05" w:rsidP="00F645CF">
      <w:pPr>
        <w:pStyle w:val="NoSpacing"/>
        <w:ind w:left="705"/>
        <w:jc w:val="both"/>
        <w:rPr>
          <w:rFonts w:ascii="Futura Lt BT" w:hAnsi="Futura Lt BT"/>
          <w:b/>
          <w:sz w:val="24"/>
          <w:szCs w:val="24"/>
          <w:lang w:val="en-GB"/>
        </w:rPr>
      </w:pPr>
      <w:r w:rsidRPr="009A1B16">
        <w:rPr>
          <w:rFonts w:ascii="Futura Lt BT" w:hAnsi="Futura Lt BT"/>
          <w:b/>
          <w:sz w:val="24"/>
          <w:szCs w:val="24"/>
          <w:lang w:val="en-GB"/>
        </w:rPr>
        <w:t xml:space="preserve">What measures </w:t>
      </w:r>
      <w:r w:rsidR="00E974B5">
        <w:rPr>
          <w:rFonts w:ascii="Futura Lt BT" w:hAnsi="Futura Lt BT"/>
          <w:b/>
          <w:sz w:val="24"/>
          <w:szCs w:val="24"/>
          <w:lang w:val="en-GB"/>
        </w:rPr>
        <w:t>will</w:t>
      </w:r>
      <w:r w:rsidR="00E974B5" w:rsidRPr="009A1B16">
        <w:rPr>
          <w:rFonts w:ascii="Futura Lt BT" w:hAnsi="Futura Lt BT"/>
          <w:b/>
          <w:sz w:val="24"/>
          <w:szCs w:val="24"/>
          <w:lang w:val="en-GB"/>
        </w:rPr>
        <w:t xml:space="preserve"> </w:t>
      </w:r>
      <w:r w:rsidRPr="009A1B16">
        <w:rPr>
          <w:rFonts w:ascii="Futura Lt BT" w:hAnsi="Futura Lt BT"/>
          <w:b/>
          <w:sz w:val="24"/>
          <w:szCs w:val="24"/>
          <w:lang w:val="en-GB"/>
        </w:rPr>
        <w:t xml:space="preserve">the Government </w:t>
      </w:r>
      <w:r w:rsidR="00E974B5">
        <w:rPr>
          <w:rFonts w:ascii="Futura Lt BT" w:hAnsi="Futura Lt BT"/>
          <w:b/>
          <w:sz w:val="24"/>
          <w:szCs w:val="24"/>
          <w:lang w:val="en-GB"/>
        </w:rPr>
        <w:t xml:space="preserve">take </w:t>
      </w:r>
      <w:r w:rsidRPr="009A1B16">
        <w:rPr>
          <w:rFonts w:ascii="Futura Lt BT" w:hAnsi="Futura Lt BT"/>
          <w:b/>
          <w:sz w:val="24"/>
          <w:szCs w:val="24"/>
          <w:lang w:val="en-GB"/>
        </w:rPr>
        <w:t>to ensure that the will and preferences of people with disabilities are respected during the provision of health services and treatments?</w:t>
      </w:r>
    </w:p>
    <w:p w:rsidR="00104817" w:rsidRDefault="00104817" w:rsidP="00F645CF">
      <w:pPr>
        <w:pStyle w:val="NoSpacing"/>
        <w:ind w:left="705"/>
        <w:jc w:val="both"/>
        <w:rPr>
          <w:rFonts w:ascii="Futura Lt BT" w:hAnsi="Futura Lt BT"/>
          <w:b/>
          <w:sz w:val="24"/>
          <w:szCs w:val="24"/>
          <w:lang w:val="en-GB"/>
        </w:rPr>
      </w:pPr>
    </w:p>
    <w:p w:rsidR="00104817" w:rsidRPr="009A1B16" w:rsidRDefault="00104817" w:rsidP="00F645CF">
      <w:pPr>
        <w:pStyle w:val="NoSpacing"/>
        <w:ind w:left="705"/>
        <w:jc w:val="both"/>
        <w:rPr>
          <w:rFonts w:ascii="Futura Lt BT" w:hAnsi="Futura Lt BT"/>
          <w:b/>
          <w:sz w:val="24"/>
          <w:szCs w:val="24"/>
          <w:lang w:val="en-GB"/>
        </w:rPr>
      </w:pPr>
      <w:r>
        <w:rPr>
          <w:rFonts w:ascii="Futura Lt BT" w:hAnsi="Futura Lt BT"/>
          <w:b/>
          <w:sz w:val="24"/>
          <w:szCs w:val="24"/>
          <w:lang w:val="en-GB"/>
        </w:rPr>
        <w:t>What are t</w:t>
      </w:r>
      <w:r w:rsidRPr="00104817">
        <w:rPr>
          <w:rFonts w:ascii="Futura Lt BT" w:hAnsi="Futura Lt BT"/>
          <w:b/>
          <w:sz w:val="24"/>
          <w:szCs w:val="24"/>
          <w:lang w:val="en-GB"/>
        </w:rPr>
        <w:t>he conditions under which Bulgarian law allows for com</w:t>
      </w:r>
      <w:r>
        <w:rPr>
          <w:rFonts w:ascii="Futura Lt BT" w:hAnsi="Futura Lt BT"/>
          <w:b/>
          <w:sz w:val="24"/>
          <w:szCs w:val="24"/>
          <w:lang w:val="en-GB"/>
        </w:rPr>
        <w:t xml:space="preserve">pulsory admission and treatment in psychiatric facilities? Are such conditions in accordance with international law? </w:t>
      </w:r>
      <w:r w:rsidR="007F0723">
        <w:rPr>
          <w:rFonts w:ascii="Futura Lt BT" w:hAnsi="Futura Lt BT"/>
          <w:b/>
          <w:sz w:val="24"/>
          <w:szCs w:val="24"/>
          <w:lang w:val="en-GB"/>
        </w:rPr>
        <w:t>What plans do</w:t>
      </w:r>
      <w:r>
        <w:rPr>
          <w:rFonts w:ascii="Futura Lt BT" w:hAnsi="Futura Lt BT"/>
          <w:b/>
          <w:sz w:val="24"/>
          <w:szCs w:val="24"/>
          <w:lang w:val="en-GB"/>
        </w:rPr>
        <w:t xml:space="preserve"> the Government have</w:t>
      </w:r>
      <w:r w:rsidRPr="00104817">
        <w:rPr>
          <w:rFonts w:ascii="Futura Lt BT" w:hAnsi="Futura Lt BT"/>
          <w:b/>
          <w:sz w:val="24"/>
          <w:szCs w:val="24"/>
          <w:lang w:val="en-GB"/>
        </w:rPr>
        <w:t xml:space="preserve"> to align Bulgarian leg</w:t>
      </w:r>
      <w:r>
        <w:rPr>
          <w:rFonts w:ascii="Futura Lt BT" w:hAnsi="Futura Lt BT"/>
          <w:b/>
          <w:sz w:val="24"/>
          <w:szCs w:val="24"/>
          <w:lang w:val="en-GB"/>
        </w:rPr>
        <w:t>islation with international law?</w:t>
      </w:r>
    </w:p>
    <w:p w:rsidR="00A84B05" w:rsidRPr="009A1B16" w:rsidRDefault="00A84B05" w:rsidP="00F645CF">
      <w:pPr>
        <w:pStyle w:val="NoSpacing"/>
        <w:jc w:val="both"/>
        <w:rPr>
          <w:rFonts w:ascii="Futura Lt BT" w:hAnsi="Futura Lt BT"/>
          <w:b/>
          <w:sz w:val="24"/>
          <w:szCs w:val="24"/>
          <w:lang w:val="en-GB"/>
        </w:rPr>
      </w:pPr>
    </w:p>
    <w:p w:rsidR="005D7FE4" w:rsidRPr="009A1B16" w:rsidRDefault="00F219DA" w:rsidP="00F645CF">
      <w:pPr>
        <w:pStyle w:val="NoSpacing"/>
        <w:jc w:val="both"/>
        <w:rPr>
          <w:rFonts w:ascii="Futura Lt BT" w:hAnsi="Futura Lt BT"/>
          <w:b/>
          <w:sz w:val="24"/>
          <w:szCs w:val="24"/>
          <w:lang w:val="en-GB"/>
        </w:rPr>
      </w:pPr>
      <w:r w:rsidRPr="009A1B16">
        <w:rPr>
          <w:rFonts w:ascii="Futura Lt BT" w:hAnsi="Futura Lt BT"/>
          <w:b/>
          <w:sz w:val="24"/>
          <w:szCs w:val="24"/>
          <w:lang w:val="en-GB"/>
        </w:rPr>
        <w:t>Denial of the right to education</w:t>
      </w:r>
      <w:r w:rsidR="000A0683" w:rsidRPr="009A1B16">
        <w:rPr>
          <w:rFonts w:ascii="Futura Lt BT" w:hAnsi="Futura Lt BT"/>
          <w:b/>
          <w:sz w:val="24"/>
          <w:szCs w:val="24"/>
          <w:lang w:val="en-GB"/>
        </w:rPr>
        <w:t xml:space="preserve"> (Article 13)</w:t>
      </w:r>
    </w:p>
    <w:p w:rsidR="005D7FE4" w:rsidRPr="009A1B16" w:rsidRDefault="005D7FE4" w:rsidP="00F645CF">
      <w:pPr>
        <w:pStyle w:val="NoSpacing"/>
        <w:jc w:val="both"/>
        <w:rPr>
          <w:rFonts w:ascii="Futura Lt BT" w:hAnsi="Futura Lt BT"/>
          <w:sz w:val="24"/>
          <w:szCs w:val="24"/>
          <w:lang w:val="en-GB"/>
        </w:rPr>
      </w:pPr>
    </w:p>
    <w:p w:rsidR="00F645CF" w:rsidRDefault="00683361" w:rsidP="00F645CF">
      <w:pPr>
        <w:pStyle w:val="NoSpacing"/>
        <w:numPr>
          <w:ilvl w:val="0"/>
          <w:numId w:val="2"/>
        </w:numPr>
        <w:jc w:val="both"/>
        <w:rPr>
          <w:rFonts w:ascii="Futura Lt BT" w:hAnsi="Futura Lt BT"/>
          <w:sz w:val="24"/>
          <w:szCs w:val="24"/>
          <w:lang w:val="en-GB"/>
        </w:rPr>
      </w:pPr>
      <w:r w:rsidRPr="009A1B16">
        <w:rPr>
          <w:rFonts w:ascii="Futura Lt BT" w:hAnsi="Futura Lt BT"/>
          <w:sz w:val="24"/>
          <w:szCs w:val="24"/>
          <w:lang w:val="en-GB"/>
        </w:rPr>
        <w:t>In Bulgaria, although the right to inclusive education for children with disabilities is enshrined in law,</w:t>
      </w:r>
      <w:r w:rsidRPr="009A1B16">
        <w:rPr>
          <w:rFonts w:ascii="Futura Lt BT" w:hAnsi="Futura Lt BT"/>
          <w:sz w:val="24"/>
          <w:szCs w:val="24"/>
          <w:vertAlign w:val="superscript"/>
          <w:lang w:val="en-GB"/>
        </w:rPr>
        <w:footnoteReference w:id="8"/>
      </w:r>
      <w:r w:rsidRPr="009A1B16">
        <w:rPr>
          <w:rFonts w:ascii="Futura Lt BT" w:hAnsi="Futura Lt BT"/>
          <w:sz w:val="24"/>
          <w:szCs w:val="24"/>
          <w:lang w:val="en-GB"/>
        </w:rPr>
        <w:t xml:space="preserve"> many children with mental disabilities </w:t>
      </w:r>
      <w:r w:rsidR="00E974B5">
        <w:rPr>
          <w:rFonts w:ascii="Futura Lt BT" w:hAnsi="Futura Lt BT"/>
          <w:sz w:val="24"/>
          <w:szCs w:val="24"/>
          <w:lang w:val="en-GB"/>
        </w:rPr>
        <w:t>continue to be</w:t>
      </w:r>
      <w:r w:rsidR="00E974B5" w:rsidRPr="009A1B16">
        <w:rPr>
          <w:rFonts w:ascii="Futura Lt BT" w:hAnsi="Futura Lt BT"/>
          <w:sz w:val="24"/>
          <w:szCs w:val="24"/>
          <w:lang w:val="en-GB"/>
        </w:rPr>
        <w:t xml:space="preserve"> </w:t>
      </w:r>
      <w:r w:rsidRPr="009A1B16">
        <w:rPr>
          <w:rFonts w:ascii="Futura Lt BT" w:hAnsi="Futura Lt BT"/>
          <w:sz w:val="24"/>
          <w:szCs w:val="24"/>
          <w:lang w:val="en-GB"/>
        </w:rPr>
        <w:t xml:space="preserve">educated in segregated or institutional environments. </w:t>
      </w:r>
      <w:r w:rsidR="00E974B5">
        <w:rPr>
          <w:rFonts w:ascii="Futura Lt BT" w:hAnsi="Futura Lt BT"/>
          <w:sz w:val="24"/>
          <w:szCs w:val="24"/>
          <w:lang w:val="en-GB"/>
        </w:rPr>
        <w:t>Approximately</w:t>
      </w:r>
      <w:r w:rsidR="00E974B5" w:rsidRPr="009A1B16">
        <w:rPr>
          <w:rFonts w:ascii="Futura Lt BT" w:hAnsi="Futura Lt BT"/>
          <w:sz w:val="24"/>
          <w:szCs w:val="24"/>
          <w:lang w:val="en-GB"/>
        </w:rPr>
        <w:t xml:space="preserve"> </w:t>
      </w:r>
      <w:r w:rsidRPr="009A1B16">
        <w:rPr>
          <w:rFonts w:ascii="Futura Lt BT" w:hAnsi="Futura Lt BT"/>
          <w:sz w:val="24"/>
          <w:szCs w:val="24"/>
          <w:lang w:val="en-GB"/>
        </w:rPr>
        <w:t>8,500 children with disabilities continue to receive education in segregated settings, not having the opportunity to meet, sociali</w:t>
      </w:r>
      <w:r w:rsidR="00E974B5">
        <w:rPr>
          <w:rFonts w:ascii="Futura Lt BT" w:hAnsi="Futura Lt BT"/>
          <w:sz w:val="24"/>
          <w:szCs w:val="24"/>
          <w:lang w:val="en-GB"/>
        </w:rPr>
        <w:t>s</w:t>
      </w:r>
      <w:r w:rsidRPr="009A1B16">
        <w:rPr>
          <w:rFonts w:ascii="Futura Lt BT" w:hAnsi="Futura Lt BT"/>
          <w:sz w:val="24"/>
          <w:szCs w:val="24"/>
          <w:lang w:val="en-GB"/>
        </w:rPr>
        <w:t>e or study with their peers without disabilities.</w:t>
      </w:r>
      <w:r w:rsidRPr="009A1B16">
        <w:rPr>
          <w:rFonts w:ascii="Futura Lt BT" w:hAnsi="Futura Lt BT"/>
          <w:sz w:val="24"/>
          <w:szCs w:val="24"/>
          <w:vertAlign w:val="superscript"/>
          <w:lang w:val="en-GB"/>
        </w:rPr>
        <w:footnoteReference w:id="9"/>
      </w:r>
      <w:r w:rsidRPr="009A1B16">
        <w:rPr>
          <w:rFonts w:ascii="Futura Lt BT" w:hAnsi="Futura Lt BT"/>
          <w:sz w:val="24"/>
          <w:szCs w:val="24"/>
          <w:lang w:val="en-GB"/>
        </w:rPr>
        <w:t xml:space="preserve"> </w:t>
      </w:r>
    </w:p>
    <w:p w:rsidR="00F645CF" w:rsidRDefault="00F645CF" w:rsidP="00F645CF">
      <w:pPr>
        <w:pStyle w:val="NoSpacing"/>
        <w:ind w:left="720"/>
        <w:jc w:val="both"/>
        <w:rPr>
          <w:rFonts w:ascii="Futura Lt BT" w:hAnsi="Futura Lt BT"/>
          <w:sz w:val="24"/>
          <w:szCs w:val="24"/>
          <w:lang w:val="en-GB"/>
        </w:rPr>
      </w:pPr>
    </w:p>
    <w:p w:rsidR="00F645CF" w:rsidRDefault="00683361" w:rsidP="00F645CF">
      <w:pPr>
        <w:pStyle w:val="NoSpacing"/>
        <w:numPr>
          <w:ilvl w:val="0"/>
          <w:numId w:val="2"/>
        </w:numPr>
        <w:jc w:val="both"/>
        <w:rPr>
          <w:rFonts w:ascii="Futura Lt BT" w:hAnsi="Futura Lt BT"/>
          <w:sz w:val="24"/>
          <w:szCs w:val="24"/>
          <w:lang w:val="en-GB"/>
        </w:rPr>
      </w:pPr>
      <w:r w:rsidRPr="00F645CF">
        <w:rPr>
          <w:rFonts w:ascii="Futura Lt BT" w:hAnsi="Futura Lt BT"/>
          <w:sz w:val="24"/>
          <w:szCs w:val="24"/>
          <w:lang w:val="en-GB"/>
        </w:rPr>
        <w:t xml:space="preserve">The Covenant guarantees, in Article 13, the right to education for all. </w:t>
      </w:r>
      <w:r w:rsidR="00E974B5">
        <w:rPr>
          <w:rFonts w:ascii="Futura Lt BT" w:hAnsi="Futura Lt BT"/>
          <w:sz w:val="24"/>
          <w:szCs w:val="24"/>
          <w:lang w:val="en-GB"/>
        </w:rPr>
        <w:t>In addition, t</w:t>
      </w:r>
      <w:r w:rsidR="00F42876" w:rsidRPr="00F645CF">
        <w:rPr>
          <w:rFonts w:ascii="Futura Lt BT" w:hAnsi="Futura Lt BT"/>
          <w:sz w:val="24"/>
          <w:szCs w:val="24"/>
          <w:lang w:val="en-GB"/>
        </w:rPr>
        <w:t xml:space="preserve">he United Nations Convention on the Rights of Persons with Disabilities </w:t>
      </w:r>
      <w:r w:rsidR="00E974B5">
        <w:rPr>
          <w:rFonts w:ascii="Futura Lt BT" w:hAnsi="Futura Lt BT"/>
          <w:sz w:val="24"/>
          <w:szCs w:val="24"/>
          <w:lang w:val="en-GB"/>
        </w:rPr>
        <w:t>makes clear in</w:t>
      </w:r>
      <w:r w:rsidR="00053FF8" w:rsidRPr="00F645CF">
        <w:rPr>
          <w:rFonts w:ascii="Futura Lt BT" w:hAnsi="Futura Lt BT"/>
          <w:sz w:val="24"/>
          <w:szCs w:val="24"/>
          <w:lang w:val="en-GB"/>
        </w:rPr>
        <w:t xml:space="preserve"> Article 24 </w:t>
      </w:r>
      <w:r w:rsidR="00E974B5">
        <w:rPr>
          <w:rFonts w:ascii="Futura Lt BT" w:hAnsi="Futura Lt BT"/>
          <w:sz w:val="24"/>
          <w:szCs w:val="24"/>
          <w:lang w:val="en-GB"/>
        </w:rPr>
        <w:t>that this</w:t>
      </w:r>
      <w:r w:rsidR="00E974B5" w:rsidRPr="00F645CF">
        <w:rPr>
          <w:rFonts w:ascii="Futura Lt BT" w:hAnsi="Futura Lt BT"/>
          <w:sz w:val="24"/>
          <w:szCs w:val="24"/>
          <w:lang w:val="en-GB"/>
        </w:rPr>
        <w:t xml:space="preserve"> </w:t>
      </w:r>
      <w:r w:rsidR="00053FF8" w:rsidRPr="00F645CF">
        <w:rPr>
          <w:rFonts w:ascii="Futura Lt BT" w:hAnsi="Futura Lt BT"/>
          <w:sz w:val="24"/>
          <w:szCs w:val="24"/>
          <w:lang w:val="en-GB"/>
        </w:rPr>
        <w:t xml:space="preserve">right </w:t>
      </w:r>
      <w:r w:rsidR="00E974B5">
        <w:rPr>
          <w:rFonts w:ascii="Futura Lt BT" w:hAnsi="Futura Lt BT"/>
          <w:sz w:val="24"/>
          <w:szCs w:val="24"/>
          <w:lang w:val="en-GB"/>
        </w:rPr>
        <w:t xml:space="preserve">must </w:t>
      </w:r>
      <w:r w:rsidR="00053FF8" w:rsidRPr="00F645CF">
        <w:rPr>
          <w:rFonts w:ascii="Futura Lt BT" w:hAnsi="Futura Lt BT"/>
          <w:sz w:val="24"/>
          <w:szCs w:val="24"/>
          <w:lang w:val="en-GB"/>
        </w:rPr>
        <w:t xml:space="preserve">be </w:t>
      </w:r>
      <w:r w:rsidR="00E974B5">
        <w:rPr>
          <w:rFonts w:ascii="Futura Lt BT" w:hAnsi="Futura Lt BT"/>
          <w:sz w:val="24"/>
          <w:szCs w:val="24"/>
          <w:lang w:val="en-GB"/>
        </w:rPr>
        <w:t>guaranteed</w:t>
      </w:r>
      <w:r w:rsidR="00E974B5" w:rsidRPr="00F645CF">
        <w:rPr>
          <w:rFonts w:ascii="Futura Lt BT" w:hAnsi="Futura Lt BT"/>
          <w:sz w:val="24"/>
          <w:szCs w:val="24"/>
          <w:lang w:val="en-GB"/>
        </w:rPr>
        <w:t xml:space="preserve"> </w:t>
      </w:r>
      <w:r w:rsidR="00053FF8" w:rsidRPr="00F645CF">
        <w:rPr>
          <w:rFonts w:ascii="Futura Lt BT" w:hAnsi="Futura Lt BT"/>
          <w:sz w:val="24"/>
          <w:szCs w:val="24"/>
          <w:lang w:val="en-GB"/>
        </w:rPr>
        <w:t>without discrimination and on the basis of equal opportunity</w:t>
      </w:r>
      <w:r w:rsidR="00E974B5">
        <w:rPr>
          <w:rFonts w:ascii="Futura Lt BT" w:hAnsi="Futura Lt BT"/>
          <w:sz w:val="24"/>
          <w:szCs w:val="24"/>
          <w:lang w:val="en-GB"/>
        </w:rPr>
        <w:t>. Toge</w:t>
      </w:r>
      <w:r w:rsidR="007F0723">
        <w:rPr>
          <w:rFonts w:ascii="Futura Lt BT" w:hAnsi="Futura Lt BT"/>
          <w:sz w:val="24"/>
          <w:szCs w:val="24"/>
          <w:lang w:val="en-GB"/>
        </w:rPr>
        <w:t>ther, these obligations require</w:t>
      </w:r>
      <w:r w:rsidR="00E974B5">
        <w:rPr>
          <w:rFonts w:ascii="Futura Lt BT" w:hAnsi="Futura Lt BT"/>
          <w:sz w:val="24"/>
          <w:szCs w:val="24"/>
          <w:lang w:val="en-GB"/>
        </w:rPr>
        <w:t xml:space="preserve"> the development of accessible educational systems which enable inclusion and life-long learning for all.</w:t>
      </w:r>
    </w:p>
    <w:p w:rsidR="00F645CF" w:rsidRDefault="00F645CF" w:rsidP="00F645CF">
      <w:pPr>
        <w:pStyle w:val="ListParagraph"/>
        <w:rPr>
          <w:rFonts w:ascii="Futura Lt BT" w:hAnsi="Futura Lt BT"/>
          <w:lang w:val="en-GB"/>
        </w:rPr>
      </w:pPr>
    </w:p>
    <w:p w:rsidR="00683361" w:rsidRPr="00F645CF" w:rsidRDefault="007A469E" w:rsidP="00F645CF">
      <w:pPr>
        <w:pStyle w:val="NoSpacing"/>
        <w:numPr>
          <w:ilvl w:val="0"/>
          <w:numId w:val="2"/>
        </w:numPr>
        <w:jc w:val="both"/>
        <w:rPr>
          <w:rFonts w:ascii="Futura Lt BT" w:hAnsi="Futura Lt BT"/>
          <w:sz w:val="24"/>
          <w:szCs w:val="24"/>
          <w:lang w:val="en-GB"/>
        </w:rPr>
      </w:pPr>
      <w:r>
        <w:rPr>
          <w:rFonts w:ascii="Futura Lt BT" w:hAnsi="Futura Lt BT"/>
          <w:sz w:val="24"/>
          <w:szCs w:val="24"/>
          <w:lang w:val="en-GB"/>
        </w:rPr>
        <w:t>The Bulgarian Government’s p</w:t>
      </w:r>
      <w:r w:rsidR="005D7FE4" w:rsidRPr="00F645CF">
        <w:rPr>
          <w:rFonts w:ascii="Futura Lt BT" w:hAnsi="Futura Lt BT"/>
          <w:sz w:val="24"/>
          <w:szCs w:val="24"/>
          <w:lang w:val="en-GB"/>
        </w:rPr>
        <w:t>rovi</w:t>
      </w:r>
      <w:r w:rsidR="00E60BC6">
        <w:rPr>
          <w:rFonts w:ascii="Futura Lt BT" w:hAnsi="Futura Lt BT"/>
          <w:sz w:val="24"/>
          <w:szCs w:val="24"/>
          <w:lang w:val="en-GB"/>
        </w:rPr>
        <w:t>sion of</w:t>
      </w:r>
      <w:r w:rsidR="005D7FE4" w:rsidRPr="00F645CF">
        <w:rPr>
          <w:rFonts w:ascii="Futura Lt BT" w:hAnsi="Futura Lt BT"/>
          <w:sz w:val="24"/>
          <w:szCs w:val="24"/>
          <w:lang w:val="en-GB"/>
        </w:rPr>
        <w:t xml:space="preserve"> education </w:t>
      </w:r>
      <w:r>
        <w:rPr>
          <w:rFonts w:ascii="Futura Lt BT" w:hAnsi="Futura Lt BT"/>
          <w:sz w:val="24"/>
          <w:szCs w:val="24"/>
          <w:lang w:val="en-GB"/>
        </w:rPr>
        <w:t xml:space="preserve">to children with disabilities </w:t>
      </w:r>
      <w:r w:rsidR="005D7FE4" w:rsidRPr="00F645CF">
        <w:rPr>
          <w:rFonts w:ascii="Futura Lt BT" w:hAnsi="Futura Lt BT"/>
          <w:sz w:val="24"/>
          <w:szCs w:val="24"/>
          <w:lang w:val="en-GB"/>
        </w:rPr>
        <w:t xml:space="preserve">in </w:t>
      </w:r>
      <w:r>
        <w:rPr>
          <w:rFonts w:ascii="Futura Lt BT" w:hAnsi="Futura Lt BT"/>
          <w:sz w:val="24"/>
          <w:szCs w:val="24"/>
          <w:lang w:val="en-GB"/>
        </w:rPr>
        <w:t>“</w:t>
      </w:r>
      <w:r w:rsidR="005D7FE4" w:rsidRPr="00F645CF">
        <w:rPr>
          <w:rFonts w:ascii="Futura Lt BT" w:hAnsi="Futura Lt BT"/>
          <w:sz w:val="24"/>
          <w:szCs w:val="24"/>
          <w:lang w:val="en-GB"/>
        </w:rPr>
        <w:t>special schools</w:t>
      </w:r>
      <w:r>
        <w:rPr>
          <w:rFonts w:ascii="Futura Lt BT" w:hAnsi="Futura Lt BT"/>
          <w:sz w:val="24"/>
          <w:szCs w:val="24"/>
          <w:lang w:val="en-GB"/>
        </w:rPr>
        <w:t>”</w:t>
      </w:r>
      <w:r w:rsidR="005D7FE4" w:rsidRPr="00F645CF">
        <w:rPr>
          <w:rFonts w:ascii="Futura Lt BT" w:hAnsi="Futura Lt BT"/>
          <w:sz w:val="24"/>
          <w:szCs w:val="24"/>
          <w:lang w:val="en-GB"/>
        </w:rPr>
        <w:t xml:space="preserve"> and </w:t>
      </w:r>
      <w:r>
        <w:rPr>
          <w:rFonts w:ascii="Futura Lt BT" w:hAnsi="Futura Lt BT"/>
          <w:sz w:val="24"/>
          <w:szCs w:val="24"/>
          <w:lang w:val="en-GB"/>
        </w:rPr>
        <w:t xml:space="preserve">their subsequent </w:t>
      </w:r>
      <w:r w:rsidR="005D7FE4" w:rsidRPr="00F645CF">
        <w:rPr>
          <w:rFonts w:ascii="Futura Lt BT" w:hAnsi="Futura Lt BT"/>
          <w:sz w:val="24"/>
          <w:szCs w:val="24"/>
          <w:lang w:val="en-GB"/>
        </w:rPr>
        <w:t>exclu</w:t>
      </w:r>
      <w:r>
        <w:rPr>
          <w:rFonts w:ascii="Futura Lt BT" w:hAnsi="Futura Lt BT"/>
          <w:sz w:val="24"/>
          <w:szCs w:val="24"/>
          <w:lang w:val="en-GB"/>
        </w:rPr>
        <w:t>sion</w:t>
      </w:r>
      <w:r w:rsidR="005D7FE4" w:rsidRPr="00F645CF">
        <w:rPr>
          <w:rFonts w:ascii="Futura Lt BT" w:hAnsi="Futura Lt BT"/>
          <w:sz w:val="24"/>
          <w:szCs w:val="24"/>
          <w:lang w:val="en-GB"/>
        </w:rPr>
        <w:t xml:space="preserve"> from </w:t>
      </w:r>
      <w:r>
        <w:rPr>
          <w:rFonts w:ascii="Futura Lt BT" w:hAnsi="Futura Lt BT"/>
          <w:sz w:val="24"/>
          <w:szCs w:val="24"/>
          <w:lang w:val="en-GB"/>
        </w:rPr>
        <w:t xml:space="preserve">the </w:t>
      </w:r>
      <w:r w:rsidR="005D7FE4" w:rsidRPr="00F645CF">
        <w:rPr>
          <w:rFonts w:ascii="Futura Lt BT" w:hAnsi="Futura Lt BT"/>
          <w:sz w:val="24"/>
          <w:szCs w:val="24"/>
          <w:lang w:val="en-GB"/>
        </w:rPr>
        <w:t xml:space="preserve">mainstream </w:t>
      </w:r>
      <w:r>
        <w:rPr>
          <w:rFonts w:ascii="Futura Lt BT" w:hAnsi="Futura Lt BT"/>
          <w:sz w:val="24"/>
          <w:szCs w:val="24"/>
          <w:lang w:val="en-GB"/>
        </w:rPr>
        <w:t>education system</w:t>
      </w:r>
      <w:r w:rsidRPr="00F645CF">
        <w:rPr>
          <w:rFonts w:ascii="Futura Lt BT" w:hAnsi="Futura Lt BT"/>
          <w:sz w:val="24"/>
          <w:szCs w:val="24"/>
          <w:lang w:val="en-GB"/>
        </w:rPr>
        <w:t xml:space="preserve"> </w:t>
      </w:r>
      <w:r w:rsidR="005D7FE4" w:rsidRPr="00F645CF">
        <w:rPr>
          <w:rFonts w:ascii="Futura Lt BT" w:hAnsi="Futura Lt BT"/>
          <w:sz w:val="24"/>
          <w:szCs w:val="24"/>
          <w:lang w:val="en-GB"/>
        </w:rPr>
        <w:t xml:space="preserve">constitutes a violation of </w:t>
      </w:r>
      <w:r w:rsidR="00053FF8" w:rsidRPr="00F645CF">
        <w:rPr>
          <w:rFonts w:ascii="Futura Lt BT" w:hAnsi="Futura Lt BT"/>
          <w:sz w:val="24"/>
          <w:szCs w:val="24"/>
          <w:lang w:val="en-GB"/>
        </w:rPr>
        <w:t>the</w:t>
      </w:r>
      <w:r w:rsidR="00683361" w:rsidRPr="00F645CF">
        <w:rPr>
          <w:rFonts w:ascii="Futura Lt BT" w:hAnsi="Futura Lt BT"/>
          <w:sz w:val="24"/>
          <w:szCs w:val="24"/>
          <w:lang w:val="en-GB"/>
        </w:rPr>
        <w:t xml:space="preserve"> right</w:t>
      </w:r>
      <w:r w:rsidR="00053FF8" w:rsidRPr="00F645CF">
        <w:rPr>
          <w:rFonts w:ascii="Futura Lt BT" w:hAnsi="Futura Lt BT"/>
          <w:sz w:val="24"/>
          <w:szCs w:val="24"/>
          <w:lang w:val="en-GB"/>
        </w:rPr>
        <w:t xml:space="preserve"> to inclusive education</w:t>
      </w:r>
      <w:r w:rsidR="00683361" w:rsidRPr="00F645CF">
        <w:rPr>
          <w:rFonts w:ascii="Futura Lt BT" w:hAnsi="Futura Lt BT"/>
          <w:sz w:val="24"/>
          <w:szCs w:val="24"/>
          <w:lang w:val="en-GB"/>
        </w:rPr>
        <w:t xml:space="preserve">. </w:t>
      </w:r>
      <w:r w:rsidR="006B779C" w:rsidRPr="00F645CF">
        <w:rPr>
          <w:rFonts w:ascii="Futura Lt BT" w:hAnsi="Futura Lt BT"/>
          <w:sz w:val="24"/>
          <w:szCs w:val="24"/>
          <w:lang w:val="en-GB"/>
        </w:rPr>
        <w:t xml:space="preserve"> The Committee </w:t>
      </w:r>
      <w:r>
        <w:rPr>
          <w:rFonts w:ascii="Futura Lt BT" w:hAnsi="Futura Lt BT"/>
          <w:sz w:val="24"/>
          <w:szCs w:val="24"/>
          <w:lang w:val="en-GB"/>
        </w:rPr>
        <w:t xml:space="preserve">has </w:t>
      </w:r>
      <w:r w:rsidR="006B779C" w:rsidRPr="00F645CF">
        <w:rPr>
          <w:rFonts w:ascii="Futura Lt BT" w:hAnsi="Futura Lt BT"/>
          <w:sz w:val="24"/>
          <w:szCs w:val="24"/>
          <w:lang w:val="en-GB"/>
        </w:rPr>
        <w:t xml:space="preserve">already expressed concern </w:t>
      </w:r>
      <w:r>
        <w:rPr>
          <w:rFonts w:ascii="Futura Lt BT" w:hAnsi="Futura Lt BT"/>
          <w:sz w:val="24"/>
          <w:szCs w:val="24"/>
          <w:lang w:val="en-GB"/>
        </w:rPr>
        <w:t>with regards to</w:t>
      </w:r>
      <w:r w:rsidRPr="00F645CF">
        <w:rPr>
          <w:rFonts w:ascii="Futura Lt BT" w:hAnsi="Futura Lt BT"/>
          <w:sz w:val="24"/>
          <w:szCs w:val="24"/>
          <w:lang w:val="en-GB"/>
        </w:rPr>
        <w:t xml:space="preserve"> </w:t>
      </w:r>
      <w:r w:rsidR="006B779C" w:rsidRPr="00F645CF">
        <w:rPr>
          <w:rFonts w:ascii="Futura Lt BT" w:hAnsi="Futura Lt BT"/>
          <w:sz w:val="24"/>
          <w:szCs w:val="24"/>
          <w:lang w:val="en-GB"/>
        </w:rPr>
        <w:t>the segregation of children with disabilities in</w:t>
      </w:r>
      <w:r>
        <w:rPr>
          <w:rFonts w:ascii="Futura Lt BT" w:hAnsi="Futura Lt BT"/>
          <w:sz w:val="24"/>
          <w:szCs w:val="24"/>
          <w:lang w:val="en-GB"/>
        </w:rPr>
        <w:t xml:space="preserve"> education in</w:t>
      </w:r>
      <w:r w:rsidR="006B779C" w:rsidRPr="00F645CF">
        <w:rPr>
          <w:rFonts w:ascii="Futura Lt BT" w:hAnsi="Futura Lt BT"/>
          <w:sz w:val="24"/>
          <w:szCs w:val="24"/>
          <w:lang w:val="en-GB"/>
        </w:rPr>
        <w:t xml:space="preserve"> 2012.</w:t>
      </w:r>
      <w:r w:rsidR="006B779C" w:rsidRPr="009A1B16">
        <w:rPr>
          <w:rStyle w:val="FootnoteReference"/>
          <w:rFonts w:ascii="Futura Lt BT" w:hAnsi="Futura Lt BT"/>
          <w:sz w:val="24"/>
          <w:szCs w:val="24"/>
          <w:lang w:val="en-GB"/>
        </w:rPr>
        <w:footnoteReference w:id="10"/>
      </w:r>
      <w:r w:rsidR="006B779C" w:rsidRPr="00F645CF">
        <w:rPr>
          <w:rFonts w:ascii="Futura Lt BT" w:hAnsi="Futura Lt BT"/>
          <w:sz w:val="24"/>
          <w:szCs w:val="24"/>
          <w:lang w:val="en-GB"/>
        </w:rPr>
        <w:t xml:space="preserve"> The situation however </w:t>
      </w:r>
      <w:r>
        <w:rPr>
          <w:rFonts w:ascii="Futura Lt BT" w:hAnsi="Futura Lt BT"/>
          <w:sz w:val="24"/>
          <w:szCs w:val="24"/>
          <w:lang w:val="en-GB"/>
        </w:rPr>
        <w:t>has not changed significantly</w:t>
      </w:r>
      <w:r w:rsidR="006B779C" w:rsidRPr="00F645CF">
        <w:rPr>
          <w:rFonts w:ascii="Futura Lt BT" w:hAnsi="Futura Lt BT"/>
          <w:sz w:val="24"/>
          <w:szCs w:val="24"/>
          <w:lang w:val="en-GB"/>
        </w:rPr>
        <w:t xml:space="preserve">. </w:t>
      </w:r>
    </w:p>
    <w:p w:rsidR="006B779C" w:rsidRPr="009A1B16" w:rsidRDefault="006B779C" w:rsidP="00F645CF">
      <w:pPr>
        <w:pStyle w:val="NoSpacing"/>
        <w:jc w:val="both"/>
        <w:rPr>
          <w:rFonts w:ascii="Futura Lt BT" w:hAnsi="Futura Lt BT"/>
          <w:sz w:val="24"/>
          <w:szCs w:val="24"/>
          <w:lang w:val="en-GB"/>
        </w:rPr>
      </w:pPr>
    </w:p>
    <w:p w:rsidR="006B779C" w:rsidRPr="009A1B16" w:rsidRDefault="006B779C" w:rsidP="00F645CF">
      <w:pPr>
        <w:pStyle w:val="NoSpacing"/>
        <w:ind w:firstLine="708"/>
        <w:jc w:val="both"/>
        <w:rPr>
          <w:rFonts w:ascii="Futura Lt BT" w:hAnsi="Futura Lt BT"/>
          <w:sz w:val="24"/>
          <w:szCs w:val="24"/>
          <w:lang w:val="en-GB"/>
        </w:rPr>
      </w:pPr>
      <w:r w:rsidRPr="009A1B16">
        <w:rPr>
          <w:rFonts w:ascii="Futura Lt BT" w:hAnsi="Futura Lt BT"/>
          <w:b/>
          <w:sz w:val="24"/>
          <w:szCs w:val="24"/>
          <w:lang w:val="en-GB"/>
        </w:rPr>
        <w:t>Suggested questions to the Bulgarian Government:</w:t>
      </w:r>
    </w:p>
    <w:p w:rsidR="006B779C" w:rsidRPr="009A1B16" w:rsidRDefault="006B779C" w:rsidP="00F645CF">
      <w:pPr>
        <w:pStyle w:val="NoSpacing"/>
        <w:jc w:val="both"/>
        <w:rPr>
          <w:rFonts w:ascii="Futura Lt BT" w:hAnsi="Futura Lt BT"/>
          <w:sz w:val="24"/>
          <w:szCs w:val="24"/>
          <w:lang w:val="en-GB"/>
        </w:rPr>
      </w:pPr>
    </w:p>
    <w:p w:rsidR="006B779C" w:rsidRPr="009A1B16" w:rsidRDefault="006B779C" w:rsidP="00F645CF">
      <w:pPr>
        <w:pStyle w:val="NoSpacing"/>
        <w:ind w:left="705"/>
        <w:jc w:val="both"/>
        <w:rPr>
          <w:rFonts w:ascii="Futura Lt BT" w:hAnsi="Futura Lt BT"/>
          <w:b/>
          <w:sz w:val="24"/>
          <w:szCs w:val="24"/>
          <w:lang w:val="en-GB"/>
        </w:rPr>
      </w:pPr>
      <w:r w:rsidRPr="009A1B16">
        <w:rPr>
          <w:rFonts w:ascii="Futura Lt BT" w:hAnsi="Futura Lt BT"/>
          <w:b/>
          <w:sz w:val="24"/>
          <w:szCs w:val="24"/>
          <w:lang w:val="en-GB"/>
        </w:rPr>
        <w:t xml:space="preserve">What steps </w:t>
      </w:r>
      <w:r w:rsidR="007A469E">
        <w:rPr>
          <w:rFonts w:ascii="Futura Lt BT" w:hAnsi="Futura Lt BT"/>
          <w:b/>
          <w:sz w:val="24"/>
          <w:szCs w:val="24"/>
          <w:lang w:val="en-GB"/>
        </w:rPr>
        <w:t>will</w:t>
      </w:r>
      <w:r w:rsidR="007A469E" w:rsidRPr="009A1B16">
        <w:rPr>
          <w:rFonts w:ascii="Futura Lt BT" w:hAnsi="Futura Lt BT"/>
          <w:b/>
          <w:sz w:val="24"/>
          <w:szCs w:val="24"/>
          <w:lang w:val="en-GB"/>
        </w:rPr>
        <w:t xml:space="preserve"> </w:t>
      </w:r>
      <w:r w:rsidRPr="009A1B16">
        <w:rPr>
          <w:rFonts w:ascii="Futura Lt BT" w:hAnsi="Futura Lt BT"/>
          <w:b/>
          <w:sz w:val="24"/>
          <w:szCs w:val="24"/>
          <w:lang w:val="en-GB"/>
        </w:rPr>
        <w:t xml:space="preserve">the Government take to ensure that all children with disabilities have access to </w:t>
      </w:r>
      <w:r w:rsidR="007A469E">
        <w:rPr>
          <w:rFonts w:ascii="Futura Lt BT" w:hAnsi="Futura Lt BT"/>
          <w:b/>
          <w:sz w:val="24"/>
          <w:szCs w:val="24"/>
          <w:lang w:val="en-GB"/>
        </w:rPr>
        <w:t xml:space="preserve">an </w:t>
      </w:r>
      <w:r w:rsidRPr="009A1B16">
        <w:rPr>
          <w:rFonts w:ascii="Futura Lt BT" w:hAnsi="Futura Lt BT"/>
          <w:b/>
          <w:sz w:val="24"/>
          <w:szCs w:val="24"/>
          <w:lang w:val="en-GB"/>
        </w:rPr>
        <w:t>inclusive education</w:t>
      </w:r>
      <w:r w:rsidR="007A469E">
        <w:rPr>
          <w:rFonts w:ascii="Futura Lt BT" w:hAnsi="Futura Lt BT"/>
          <w:b/>
          <w:sz w:val="24"/>
          <w:szCs w:val="24"/>
          <w:lang w:val="en-GB"/>
        </w:rPr>
        <w:t>, and what is the timeframe for this</w:t>
      </w:r>
      <w:r w:rsidRPr="009A1B16">
        <w:rPr>
          <w:rFonts w:ascii="Futura Lt BT" w:hAnsi="Futura Lt BT"/>
          <w:b/>
          <w:sz w:val="24"/>
          <w:szCs w:val="24"/>
          <w:lang w:val="en-GB"/>
        </w:rPr>
        <w:t>?</w:t>
      </w:r>
    </w:p>
    <w:p w:rsidR="005D7FE4" w:rsidRPr="009A1B16" w:rsidRDefault="005D7FE4" w:rsidP="00F645CF">
      <w:pPr>
        <w:pStyle w:val="NoSpacing"/>
        <w:jc w:val="both"/>
        <w:rPr>
          <w:rFonts w:ascii="Futura Lt BT" w:hAnsi="Futura Lt BT"/>
          <w:sz w:val="24"/>
          <w:szCs w:val="24"/>
          <w:lang w:val="en-GB"/>
        </w:rPr>
      </w:pPr>
    </w:p>
    <w:p w:rsidR="005D7FE4" w:rsidRPr="009A1B16" w:rsidRDefault="005D7FE4" w:rsidP="00F645CF">
      <w:pPr>
        <w:pStyle w:val="NoSpacing"/>
        <w:jc w:val="both"/>
        <w:rPr>
          <w:rFonts w:ascii="Futura Lt BT" w:hAnsi="Futura Lt BT"/>
          <w:sz w:val="24"/>
          <w:szCs w:val="24"/>
          <w:lang w:val="en-GB"/>
        </w:rPr>
      </w:pPr>
    </w:p>
    <w:p w:rsidR="008A4E37" w:rsidRPr="009A1B16" w:rsidRDefault="008A4E37" w:rsidP="00F645CF">
      <w:pPr>
        <w:rPr>
          <w:rStyle w:val="dnA"/>
          <w:rFonts w:ascii="Futura Lt BT" w:eastAsia="Futura Lt BT" w:hAnsi="Futura Lt BT" w:cs="Futura Lt BT"/>
          <w:color w:val="000000"/>
          <w:u w:color="000000"/>
        </w:rPr>
      </w:pPr>
    </w:p>
    <w:p w:rsidR="008A4E37" w:rsidRPr="009A1B16" w:rsidRDefault="008A4E37" w:rsidP="00F645CF">
      <w:pPr>
        <w:pStyle w:val="NoSpacing"/>
        <w:suppressAutoHyphens/>
        <w:jc w:val="both"/>
        <w:rPr>
          <w:rStyle w:val="dnA"/>
          <w:rFonts w:ascii="Futura Lt BT" w:eastAsia="Futura Lt BT" w:hAnsi="Futura Lt BT" w:cs="Futura Lt BT"/>
          <w:sz w:val="24"/>
          <w:szCs w:val="24"/>
        </w:rPr>
      </w:pPr>
      <w:r w:rsidRPr="009A1B16">
        <w:rPr>
          <w:rStyle w:val="dnA"/>
          <w:rFonts w:ascii="Futura Lt BT" w:eastAsia="Futura Lt BT" w:hAnsi="Futura Lt BT" w:cs="Futura Lt BT"/>
          <w:sz w:val="24"/>
          <w:szCs w:val="24"/>
        </w:rPr>
        <w:t>For further information, please contact:</w:t>
      </w:r>
    </w:p>
    <w:p w:rsidR="008A4E37" w:rsidRPr="009A1B16" w:rsidRDefault="008A4E37" w:rsidP="00F645CF">
      <w:pPr>
        <w:pStyle w:val="NoSpacing"/>
        <w:suppressAutoHyphens/>
        <w:jc w:val="both"/>
        <w:rPr>
          <w:rFonts w:ascii="Futura Lt BT" w:eastAsia="Futura Lt BT" w:hAnsi="Futura Lt BT" w:cs="Futura Lt BT"/>
          <w:sz w:val="24"/>
          <w:szCs w:val="24"/>
        </w:rPr>
      </w:pPr>
    </w:p>
    <w:p w:rsidR="008A4E37" w:rsidRPr="009A1B16" w:rsidRDefault="008A4E37" w:rsidP="00F645CF">
      <w:pPr>
        <w:pStyle w:val="NoSpacing"/>
        <w:suppressAutoHyphens/>
        <w:ind w:left="708"/>
        <w:jc w:val="both"/>
        <w:rPr>
          <w:rStyle w:val="dnA"/>
          <w:rFonts w:ascii="Futura Lt BT" w:eastAsia="Futura Lt BT" w:hAnsi="Futura Lt BT" w:cs="Futura Lt BT"/>
          <w:b/>
          <w:bCs/>
          <w:sz w:val="24"/>
          <w:szCs w:val="24"/>
        </w:rPr>
      </w:pPr>
      <w:r w:rsidRPr="009A1B16">
        <w:rPr>
          <w:rStyle w:val="dnA"/>
          <w:rFonts w:ascii="Futura Lt BT" w:eastAsia="Futura Lt BT" w:hAnsi="Futura Lt BT" w:cs="Futura Lt BT"/>
          <w:b/>
          <w:bCs/>
          <w:sz w:val="24"/>
          <w:szCs w:val="24"/>
        </w:rPr>
        <w:t>Oana G</w:t>
      </w:r>
      <w:r w:rsidRPr="009A1B16">
        <w:rPr>
          <w:rStyle w:val="dnA"/>
          <w:rFonts w:ascii="Futura Lt BT" w:hAnsi="Futura Lt BT"/>
          <w:b/>
          <w:bCs/>
          <w:sz w:val="24"/>
          <w:szCs w:val="24"/>
        </w:rPr>
        <w:t>î</w:t>
      </w:r>
      <w:r w:rsidRPr="009A1B16">
        <w:rPr>
          <w:rStyle w:val="dnA"/>
          <w:rFonts w:ascii="Futura Lt BT" w:eastAsia="Futura Lt BT" w:hAnsi="Futura Lt BT" w:cs="Futura Lt BT"/>
          <w:b/>
          <w:bCs/>
          <w:sz w:val="24"/>
          <w:szCs w:val="24"/>
        </w:rPr>
        <w:t>rlescu</w:t>
      </w:r>
      <w:bookmarkStart w:id="0" w:name="_GoBack"/>
      <w:bookmarkEnd w:id="0"/>
    </w:p>
    <w:p w:rsidR="008A4E37" w:rsidRPr="009A1B16" w:rsidRDefault="008A4E37" w:rsidP="00F645CF">
      <w:pPr>
        <w:pStyle w:val="NoSpacing"/>
        <w:suppressAutoHyphens/>
        <w:ind w:left="708"/>
        <w:jc w:val="both"/>
        <w:rPr>
          <w:rStyle w:val="dnA"/>
          <w:rFonts w:ascii="Futura Lt BT" w:eastAsia="Futura Lt BT" w:hAnsi="Futura Lt BT" w:cs="Futura Lt BT"/>
          <w:sz w:val="24"/>
          <w:szCs w:val="24"/>
        </w:rPr>
      </w:pPr>
      <w:r w:rsidRPr="009A1B16">
        <w:rPr>
          <w:rStyle w:val="dnA"/>
          <w:rFonts w:ascii="Futura Lt BT" w:eastAsia="Futura Lt BT" w:hAnsi="Futura Lt BT" w:cs="Futura Lt BT"/>
          <w:sz w:val="24"/>
          <w:szCs w:val="24"/>
        </w:rPr>
        <w:t>Advocacy Officer</w:t>
      </w:r>
    </w:p>
    <w:p w:rsidR="008A4E37" w:rsidRPr="009A1B16" w:rsidRDefault="008A4E37" w:rsidP="00F645CF">
      <w:pPr>
        <w:pStyle w:val="NoSpacing"/>
        <w:suppressAutoHyphens/>
        <w:ind w:left="708"/>
        <w:jc w:val="both"/>
        <w:rPr>
          <w:rStyle w:val="dnA"/>
          <w:rFonts w:ascii="Futura Lt BT" w:eastAsia="Futura Lt BT" w:hAnsi="Futura Lt BT" w:cs="Futura Lt BT"/>
          <w:sz w:val="24"/>
          <w:szCs w:val="24"/>
        </w:rPr>
      </w:pPr>
      <w:r w:rsidRPr="009A1B16">
        <w:rPr>
          <w:rStyle w:val="dnA"/>
          <w:rFonts w:ascii="Futura Lt BT" w:eastAsia="Futura Lt BT" w:hAnsi="Futura Lt BT" w:cs="Futura Lt BT"/>
          <w:sz w:val="24"/>
          <w:szCs w:val="24"/>
        </w:rPr>
        <w:t>Mental Disability Advocacy Centre (MDAC)</w:t>
      </w:r>
    </w:p>
    <w:p w:rsidR="00B26A2F" w:rsidRPr="009A1B16" w:rsidRDefault="00E60BC6" w:rsidP="00F645CF">
      <w:pPr>
        <w:pStyle w:val="NoSpacing"/>
        <w:suppressAutoHyphens/>
        <w:ind w:left="708"/>
        <w:jc w:val="both"/>
        <w:rPr>
          <w:rFonts w:ascii="Futura Lt BT" w:hAnsi="Futura Lt BT"/>
          <w:sz w:val="24"/>
          <w:szCs w:val="24"/>
        </w:rPr>
      </w:pPr>
      <w:hyperlink r:id="rId17" w:history="1">
        <w:r w:rsidR="008A4E37" w:rsidRPr="009A1B16">
          <w:rPr>
            <w:rStyle w:val="Hyperlink3"/>
            <w:rFonts w:eastAsiaTheme="minorHAnsi"/>
            <w:sz w:val="24"/>
            <w:szCs w:val="24"/>
          </w:rPr>
          <w:t>oana@mdac.org</w:t>
        </w:r>
      </w:hyperlink>
    </w:p>
    <w:sectPr w:rsidR="00B26A2F" w:rsidRPr="009A1B16" w:rsidSect="00E01686">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35E" w:rsidRDefault="00FA635E" w:rsidP="00E01686">
      <w:r>
        <w:separator/>
      </w:r>
    </w:p>
  </w:endnote>
  <w:endnote w:type="continuationSeparator" w:id="0">
    <w:p w:rsidR="00FA635E" w:rsidRDefault="00FA635E" w:rsidP="00E01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utura Lt BT">
    <w:panose1 w:val="020B0402020204020303"/>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Futura_PFL-Norm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BBC" w:rsidRPr="003A4FB7" w:rsidRDefault="00F75BBC" w:rsidP="00F75BBC">
    <w:pPr>
      <w:pStyle w:val="NormalParagraphStyle"/>
      <w:pBdr>
        <w:bottom w:val="single" w:sz="4" w:space="1" w:color="auto"/>
      </w:pBdr>
      <w:ind w:left="-567" w:right="-566"/>
      <w:rPr>
        <w:rFonts w:ascii="Futura Lt BT" w:hAnsi="Futura Lt BT" w:cs="Futura_PFL-Normal"/>
        <w:spacing w:val="3"/>
        <w:sz w:val="15"/>
        <w:szCs w:val="15"/>
      </w:rPr>
    </w:pPr>
    <w:r w:rsidRPr="003A4FB7">
      <w:rPr>
        <w:rFonts w:ascii="Futura Lt BT" w:hAnsi="Futura Lt BT"/>
        <w:color w:val="auto"/>
        <w:sz w:val="15"/>
        <w:szCs w:val="15"/>
      </w:rPr>
      <w:t>Hercegprímás utca 11, H-1051 Budapest, Hungary</w:t>
    </w:r>
    <w:r w:rsidRPr="003A4FB7">
      <w:rPr>
        <w:rFonts w:ascii="Futura Lt BT" w:hAnsi="Futura Lt BT"/>
        <w:color w:val="808080"/>
        <w:sz w:val="15"/>
        <w:szCs w:val="15"/>
      </w:rPr>
      <w:t xml:space="preserve"> </w:t>
    </w:r>
    <w:r w:rsidRPr="003A4FB7">
      <w:rPr>
        <w:rFonts w:ascii="Futura Lt BT" w:hAnsi="Futura Lt BT" w:cs="Futura_PFL-Normal"/>
        <w:spacing w:val="3"/>
        <w:position w:val="-2"/>
        <w:sz w:val="15"/>
        <w:szCs w:val="15"/>
      </w:rPr>
      <w:t>•</w:t>
    </w:r>
    <w:r w:rsidRPr="003A4FB7">
      <w:rPr>
        <w:rFonts w:ascii="Futura Lt BT" w:hAnsi="Futura Lt BT" w:cs="Futura_PFL-Normal"/>
        <w:spacing w:val="3"/>
        <w:sz w:val="15"/>
        <w:szCs w:val="15"/>
      </w:rPr>
      <w:t xml:space="preserve"> tel: +361 413 2730 </w:t>
    </w:r>
    <w:r w:rsidRPr="003A4FB7">
      <w:rPr>
        <w:rFonts w:ascii="Futura Lt BT" w:hAnsi="Futura Lt BT" w:cs="Futura_PFL-Normal"/>
        <w:spacing w:val="3"/>
        <w:position w:val="-2"/>
        <w:sz w:val="15"/>
        <w:szCs w:val="15"/>
      </w:rPr>
      <w:t>•</w:t>
    </w:r>
    <w:r w:rsidRPr="003A4FB7">
      <w:rPr>
        <w:rFonts w:ascii="Futura Lt BT" w:hAnsi="Futura Lt BT" w:cs="Futura_PFL-Normal"/>
        <w:spacing w:val="3"/>
        <w:sz w:val="15"/>
        <w:szCs w:val="15"/>
      </w:rPr>
      <w:t xml:space="preserve"> fax:+36 1 413 2739 </w:t>
    </w:r>
    <w:r w:rsidRPr="003A4FB7">
      <w:rPr>
        <w:rFonts w:ascii="Futura Lt BT" w:hAnsi="Futura Lt BT" w:cs="Futura_PFL-Normal"/>
        <w:spacing w:val="3"/>
        <w:position w:val="-2"/>
        <w:sz w:val="15"/>
        <w:szCs w:val="15"/>
      </w:rPr>
      <w:t>•</w:t>
    </w:r>
    <w:r>
      <w:rPr>
        <w:rFonts w:ascii="Futura Lt BT" w:hAnsi="Futura Lt BT" w:cs="Futura_PFL-Normal"/>
        <w:spacing w:val="3"/>
        <w:sz w:val="15"/>
        <w:szCs w:val="15"/>
      </w:rPr>
      <w:t xml:space="preserve"> e-mail: mdac@mdac.org</w:t>
    </w:r>
    <w:r w:rsidRPr="003A4FB7">
      <w:rPr>
        <w:rFonts w:ascii="Futura Lt BT" w:hAnsi="Futura Lt BT" w:cs="Futura_PFL-Normal"/>
        <w:spacing w:val="3"/>
        <w:sz w:val="15"/>
        <w:szCs w:val="15"/>
      </w:rPr>
      <w:t xml:space="preserve"> </w:t>
    </w:r>
    <w:r w:rsidRPr="003A4FB7">
      <w:rPr>
        <w:rFonts w:ascii="Futura Lt BT" w:hAnsi="Futura Lt BT" w:cs="Futura_PFL-Normal"/>
        <w:spacing w:val="3"/>
        <w:position w:val="-2"/>
        <w:sz w:val="15"/>
        <w:szCs w:val="15"/>
      </w:rPr>
      <w:t>•</w:t>
    </w:r>
    <w:r>
      <w:rPr>
        <w:rFonts w:ascii="Futura Lt BT" w:hAnsi="Futura Lt BT" w:cs="Futura_PFL-Normal"/>
        <w:spacing w:val="3"/>
        <w:sz w:val="15"/>
        <w:szCs w:val="15"/>
      </w:rPr>
      <w:t xml:space="preserve"> website: www.mdac.org</w:t>
    </w:r>
  </w:p>
  <w:p w:rsidR="00F75BBC" w:rsidRPr="00222317" w:rsidRDefault="00F75BBC" w:rsidP="00F75BBC">
    <w:pPr>
      <w:ind w:left="-567" w:right="-566"/>
      <w:jc w:val="both"/>
      <w:rPr>
        <w:rFonts w:ascii="Futura Lt BT" w:hAnsi="Futura Lt BT"/>
        <w:sz w:val="16"/>
        <w:szCs w:val="16"/>
      </w:rPr>
    </w:pPr>
    <w:r w:rsidRPr="00C72462">
      <w:rPr>
        <w:rFonts w:ascii="Futura Lt BT" w:hAnsi="Futura Lt BT"/>
        <w:sz w:val="15"/>
        <w:szCs w:val="15"/>
      </w:rPr>
      <w:t xml:space="preserve">MDAC is an international human rights </w:t>
    </w:r>
    <w:proofErr w:type="spellStart"/>
    <w:r w:rsidRPr="00C72462">
      <w:rPr>
        <w:rFonts w:ascii="Futura Lt BT" w:hAnsi="Futura Lt BT"/>
        <w:sz w:val="15"/>
        <w:szCs w:val="15"/>
      </w:rPr>
      <w:t>organisation</w:t>
    </w:r>
    <w:proofErr w:type="spellEnd"/>
    <w:r w:rsidRPr="00C72462">
      <w:rPr>
        <w:rFonts w:ascii="Futura Lt BT" w:hAnsi="Futura Lt BT"/>
        <w:sz w:val="15"/>
        <w:szCs w:val="15"/>
      </w:rPr>
      <w:t xml:space="preserve"> that uses the law to secure equality, inclusion and justice for people wit</w:t>
    </w:r>
    <w:r>
      <w:rPr>
        <w:rFonts w:ascii="Futura Lt BT" w:hAnsi="Futura Lt BT"/>
        <w:sz w:val="15"/>
        <w:szCs w:val="15"/>
      </w:rPr>
      <w:t>h mental disabilities worldwide</w:t>
    </w:r>
    <w:r w:rsidRPr="003A4FB7">
      <w:rPr>
        <w:rFonts w:ascii="Futura Lt BT" w:hAnsi="Futura Lt BT"/>
        <w:sz w:val="15"/>
        <w:szCs w:val="15"/>
      </w:rPr>
      <w:t xml:space="preserve">. Our vision is a world of equality – where emotional, mental and learning differences are valued equally; where the inherent autonomy and dignity of each person is fully respected; and where human rights are </w:t>
    </w:r>
    <w:proofErr w:type="spellStart"/>
    <w:r w:rsidRPr="003A4FB7">
      <w:rPr>
        <w:rFonts w:ascii="Futura Lt BT" w:hAnsi="Futura Lt BT"/>
        <w:sz w:val="15"/>
        <w:szCs w:val="15"/>
      </w:rPr>
      <w:t>reali</w:t>
    </w:r>
    <w:r>
      <w:rPr>
        <w:rFonts w:ascii="Futura Lt BT" w:hAnsi="Futura Lt BT"/>
        <w:sz w:val="15"/>
        <w:szCs w:val="15"/>
      </w:rPr>
      <w:t>s</w:t>
    </w:r>
    <w:r w:rsidRPr="003A4FB7">
      <w:rPr>
        <w:rFonts w:ascii="Futura Lt BT" w:hAnsi="Futura Lt BT"/>
        <w:sz w:val="15"/>
        <w:szCs w:val="15"/>
      </w:rPr>
      <w:t>ed</w:t>
    </w:r>
    <w:proofErr w:type="spellEnd"/>
    <w:r w:rsidRPr="003A4FB7">
      <w:rPr>
        <w:rFonts w:ascii="Futura Lt BT" w:hAnsi="Futura Lt BT"/>
        <w:sz w:val="15"/>
        <w:szCs w:val="15"/>
      </w:rPr>
      <w:t xml:space="preserve"> for all persons without discrimination of any form</w:t>
    </w:r>
    <w:r w:rsidRPr="00222317">
      <w:rPr>
        <w:rFonts w:ascii="Futura Lt BT" w:hAnsi="Futura Lt BT"/>
        <w:sz w:val="16"/>
        <w:szCs w:val="16"/>
      </w:rPr>
      <w:t xml:space="preserve">. </w:t>
    </w:r>
  </w:p>
  <w:p w:rsidR="00E01686" w:rsidRPr="00F75BBC" w:rsidRDefault="00E01686" w:rsidP="00F75B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35E" w:rsidRDefault="00FA635E" w:rsidP="00E01686">
      <w:r>
        <w:separator/>
      </w:r>
    </w:p>
  </w:footnote>
  <w:footnote w:type="continuationSeparator" w:id="0">
    <w:p w:rsidR="00FA635E" w:rsidRDefault="00FA635E" w:rsidP="00E01686">
      <w:r>
        <w:continuationSeparator/>
      </w:r>
    </w:p>
  </w:footnote>
  <w:footnote w:id="1">
    <w:p w:rsidR="00E04421" w:rsidRPr="006B779C" w:rsidRDefault="00E04421">
      <w:pPr>
        <w:pStyle w:val="FootnoteText"/>
        <w:rPr>
          <w:rFonts w:ascii="Futura Lt BT" w:hAnsi="Futura Lt BT"/>
          <w:sz w:val="16"/>
          <w:szCs w:val="16"/>
          <w:lang w:val="en-GB"/>
        </w:rPr>
      </w:pPr>
      <w:r w:rsidRPr="006B779C">
        <w:rPr>
          <w:rStyle w:val="FootnoteReference"/>
          <w:rFonts w:ascii="Futura Lt BT" w:hAnsi="Futura Lt BT"/>
          <w:sz w:val="16"/>
          <w:szCs w:val="16"/>
        </w:rPr>
        <w:footnoteRef/>
      </w:r>
      <w:r w:rsidRPr="006B779C">
        <w:rPr>
          <w:rFonts w:ascii="Futura Lt BT" w:hAnsi="Futura Lt BT"/>
          <w:sz w:val="16"/>
          <w:szCs w:val="16"/>
        </w:rPr>
        <w:t xml:space="preserve"> </w:t>
      </w:r>
      <w:proofErr w:type="gramStart"/>
      <w:r w:rsidRPr="006B779C">
        <w:rPr>
          <w:rFonts w:ascii="Futura Lt BT" w:hAnsi="Futura Lt BT"/>
          <w:sz w:val="16"/>
          <w:szCs w:val="16"/>
        </w:rPr>
        <w:t>According to art.</w:t>
      </w:r>
      <w:proofErr w:type="gramEnd"/>
      <w:r w:rsidRPr="006B779C">
        <w:rPr>
          <w:rFonts w:ascii="Futura Lt BT" w:hAnsi="Futura Lt BT"/>
          <w:sz w:val="16"/>
          <w:szCs w:val="16"/>
        </w:rPr>
        <w:t xml:space="preserve"> 7 (1)  p. 2 of the Bulgarian Family Code persons who </w:t>
      </w:r>
      <w:r w:rsidR="00A4655C">
        <w:rPr>
          <w:rFonts w:ascii="Futura Lt BT" w:hAnsi="Futura Lt BT"/>
          <w:sz w:val="16"/>
          <w:szCs w:val="16"/>
        </w:rPr>
        <w:t>have</w:t>
      </w:r>
      <w:r w:rsidRPr="006B779C">
        <w:rPr>
          <w:rFonts w:ascii="Futura Lt BT" w:hAnsi="Futura Lt BT"/>
          <w:sz w:val="16"/>
          <w:szCs w:val="16"/>
        </w:rPr>
        <w:t xml:space="preserve"> mental illnesses or “imbecility”</w:t>
      </w:r>
      <w:r w:rsidR="00A4655C">
        <w:rPr>
          <w:rFonts w:ascii="Futura Lt BT" w:hAnsi="Futura Lt BT"/>
          <w:sz w:val="16"/>
          <w:szCs w:val="16"/>
        </w:rPr>
        <w:t xml:space="preserve"> cannot marry by virtue of the fact that these are lawful grounds for placement </w:t>
      </w:r>
      <w:r w:rsidRPr="006B779C">
        <w:rPr>
          <w:rFonts w:ascii="Futura Lt BT" w:hAnsi="Futura Lt BT"/>
          <w:sz w:val="16"/>
          <w:szCs w:val="16"/>
        </w:rPr>
        <w:t xml:space="preserve">under guardianship. </w:t>
      </w:r>
    </w:p>
  </w:footnote>
  <w:footnote w:id="2">
    <w:p w:rsidR="005D7FE4" w:rsidRPr="006B779C" w:rsidRDefault="005D7FE4" w:rsidP="005D7FE4">
      <w:pPr>
        <w:pStyle w:val="FootnoteText"/>
        <w:rPr>
          <w:rFonts w:ascii="Futura Lt BT" w:hAnsi="Futura Lt BT"/>
          <w:sz w:val="16"/>
          <w:szCs w:val="16"/>
        </w:rPr>
      </w:pPr>
      <w:r w:rsidRPr="006B779C">
        <w:rPr>
          <w:rStyle w:val="FootnoteReference"/>
          <w:rFonts w:ascii="Futura Lt BT" w:hAnsi="Futura Lt BT"/>
          <w:sz w:val="16"/>
          <w:szCs w:val="16"/>
        </w:rPr>
        <w:footnoteRef/>
      </w:r>
      <w:r w:rsidRPr="006B779C">
        <w:rPr>
          <w:rFonts w:ascii="Futura Lt BT" w:hAnsi="Futura Lt BT"/>
          <w:sz w:val="16"/>
          <w:szCs w:val="16"/>
        </w:rPr>
        <w:t xml:space="preserve"> </w:t>
      </w:r>
      <w:proofErr w:type="gramStart"/>
      <w:r w:rsidR="00104817" w:rsidRPr="006B779C">
        <w:rPr>
          <w:rFonts w:ascii="Futura Lt BT" w:hAnsi="Futura Lt BT"/>
          <w:sz w:val="16"/>
          <w:szCs w:val="16"/>
        </w:rPr>
        <w:t>Mental Disability Advocacy Centre.</w:t>
      </w:r>
      <w:proofErr w:type="gramEnd"/>
      <w:r w:rsidR="00104817" w:rsidRPr="006B779C">
        <w:rPr>
          <w:rFonts w:ascii="Futura Lt BT" w:hAnsi="Futura Lt BT"/>
          <w:sz w:val="16"/>
          <w:szCs w:val="16"/>
        </w:rPr>
        <w:t xml:space="preserve"> </w:t>
      </w:r>
      <w:proofErr w:type="gramStart"/>
      <w:r w:rsidR="00104817" w:rsidRPr="006B779C">
        <w:rPr>
          <w:rFonts w:ascii="Futura Lt BT" w:hAnsi="Futura Lt BT"/>
          <w:sz w:val="16"/>
          <w:szCs w:val="16"/>
        </w:rPr>
        <w:t xml:space="preserve">(2014). </w:t>
      </w:r>
      <w:r w:rsidR="00104817" w:rsidRPr="006B779C">
        <w:rPr>
          <w:rFonts w:ascii="Futura Lt BT" w:hAnsi="Futura Lt BT"/>
          <w:i/>
          <w:sz w:val="16"/>
          <w:szCs w:val="16"/>
        </w:rPr>
        <w:t>My Home, My Choice in Bulgaria The right to community living for people with mental disabilities in 2014</w:t>
      </w:r>
      <w:r w:rsidR="00104817">
        <w:rPr>
          <w:rFonts w:ascii="Futura Lt BT" w:hAnsi="Futura Lt BT"/>
          <w:sz w:val="16"/>
          <w:szCs w:val="16"/>
        </w:rPr>
        <w:t>, p. 4</w:t>
      </w:r>
      <w:r w:rsidR="00104817" w:rsidRPr="006B779C">
        <w:rPr>
          <w:rFonts w:ascii="Futura Lt BT" w:hAnsi="Futura Lt BT"/>
          <w:sz w:val="16"/>
          <w:szCs w:val="16"/>
        </w:rPr>
        <w:t xml:space="preserve">, available at </w:t>
      </w:r>
      <w:hyperlink r:id="rId1" w:history="1">
        <w:r w:rsidR="007F0723" w:rsidRPr="003578C2">
          <w:rPr>
            <w:rStyle w:val="Hyperlink"/>
            <w:rFonts w:ascii="Futura Lt BT" w:hAnsi="Futura Lt BT"/>
            <w:sz w:val="16"/>
            <w:szCs w:val="16"/>
          </w:rPr>
          <w:t>http://www.mdac.org/sites/mdac.info/files/my_home_my_choice_-_bulgaria_2014.pdf</w:t>
        </w:r>
      </w:hyperlink>
      <w:r w:rsidR="007F0723">
        <w:rPr>
          <w:rFonts w:ascii="Futura Lt BT" w:hAnsi="Futura Lt BT"/>
          <w:sz w:val="16"/>
          <w:szCs w:val="16"/>
        </w:rPr>
        <w:t>.</w:t>
      </w:r>
      <w:proofErr w:type="gramEnd"/>
      <w:r w:rsidR="007F0723">
        <w:rPr>
          <w:rFonts w:ascii="Futura Lt BT" w:hAnsi="Futura Lt BT"/>
          <w:sz w:val="16"/>
          <w:szCs w:val="16"/>
        </w:rPr>
        <w:t xml:space="preserve"> </w:t>
      </w:r>
    </w:p>
  </w:footnote>
  <w:footnote w:id="3">
    <w:p w:rsidR="00F645CF" w:rsidRPr="006B779C" w:rsidRDefault="00F645CF" w:rsidP="00F645CF">
      <w:pPr>
        <w:pStyle w:val="FootnoteText"/>
        <w:rPr>
          <w:rFonts w:ascii="Futura Lt BT" w:hAnsi="Futura Lt BT"/>
          <w:sz w:val="16"/>
          <w:szCs w:val="16"/>
        </w:rPr>
      </w:pPr>
      <w:r w:rsidRPr="006B779C">
        <w:rPr>
          <w:rStyle w:val="FootnoteReference"/>
          <w:rFonts w:ascii="Futura Lt BT" w:hAnsi="Futura Lt BT"/>
          <w:sz w:val="16"/>
          <w:szCs w:val="16"/>
        </w:rPr>
        <w:footnoteRef/>
      </w:r>
      <w:r w:rsidR="00F458F7">
        <w:rPr>
          <w:rFonts w:ascii="Futura Lt BT" w:hAnsi="Futura Lt BT"/>
          <w:sz w:val="16"/>
          <w:szCs w:val="16"/>
        </w:rPr>
        <w:t xml:space="preserve"> </w:t>
      </w:r>
      <w:proofErr w:type="gramStart"/>
      <w:r w:rsidRPr="006B779C">
        <w:rPr>
          <w:rFonts w:ascii="Futura Lt BT" w:hAnsi="Futura Lt BT"/>
          <w:sz w:val="16"/>
          <w:szCs w:val="16"/>
        </w:rPr>
        <w:t>Mental Disability Advocacy Centre.</w:t>
      </w:r>
      <w:proofErr w:type="gramEnd"/>
      <w:r w:rsidRPr="006B779C">
        <w:rPr>
          <w:rFonts w:ascii="Futura Lt BT" w:hAnsi="Futura Lt BT"/>
          <w:sz w:val="16"/>
          <w:szCs w:val="16"/>
        </w:rPr>
        <w:t xml:space="preserve"> </w:t>
      </w:r>
      <w:proofErr w:type="gramStart"/>
      <w:r w:rsidRPr="006B779C">
        <w:rPr>
          <w:rFonts w:ascii="Futura Lt BT" w:hAnsi="Futura Lt BT"/>
          <w:sz w:val="16"/>
          <w:szCs w:val="16"/>
        </w:rPr>
        <w:t xml:space="preserve">(2014). </w:t>
      </w:r>
      <w:r w:rsidRPr="006B779C">
        <w:rPr>
          <w:rFonts w:ascii="Futura Lt BT" w:hAnsi="Futura Lt BT"/>
          <w:i/>
          <w:sz w:val="16"/>
          <w:szCs w:val="16"/>
        </w:rPr>
        <w:t>My Home, My Choice in Bulgaria The right to community living for people with mental disabilities in 2014</w:t>
      </w:r>
      <w:r w:rsidRPr="006B779C">
        <w:rPr>
          <w:rFonts w:ascii="Futura Lt BT" w:hAnsi="Futura Lt BT"/>
          <w:sz w:val="16"/>
          <w:szCs w:val="16"/>
        </w:rPr>
        <w:t xml:space="preserve">, p. 13, available at </w:t>
      </w:r>
      <w:hyperlink r:id="rId2" w:history="1">
        <w:r w:rsidR="007F0723" w:rsidRPr="003578C2">
          <w:rPr>
            <w:rStyle w:val="Hyperlink"/>
            <w:rFonts w:ascii="Futura Lt BT" w:hAnsi="Futura Lt BT"/>
            <w:sz w:val="16"/>
            <w:szCs w:val="16"/>
          </w:rPr>
          <w:t>http://www.mdac.org/sites/mdac.info/files/my_home_my_choice_-_bulgaria_2014.pdf</w:t>
        </w:r>
      </w:hyperlink>
      <w:r w:rsidR="007F0723">
        <w:rPr>
          <w:rFonts w:ascii="Futura Lt BT" w:hAnsi="Futura Lt BT"/>
          <w:sz w:val="16"/>
          <w:szCs w:val="16"/>
        </w:rPr>
        <w:t>.</w:t>
      </w:r>
      <w:proofErr w:type="gramEnd"/>
      <w:r w:rsidR="007F0723">
        <w:rPr>
          <w:rFonts w:ascii="Futura Lt BT" w:hAnsi="Futura Lt BT"/>
          <w:sz w:val="16"/>
          <w:szCs w:val="16"/>
        </w:rPr>
        <w:t xml:space="preserve"> </w:t>
      </w:r>
    </w:p>
  </w:footnote>
  <w:footnote w:id="4">
    <w:p w:rsidR="008C3DFD" w:rsidRPr="006B779C" w:rsidRDefault="008C3DFD">
      <w:pPr>
        <w:pStyle w:val="FootnoteText"/>
        <w:rPr>
          <w:rFonts w:ascii="Futura Lt BT" w:hAnsi="Futura Lt BT"/>
          <w:sz w:val="16"/>
          <w:szCs w:val="16"/>
        </w:rPr>
      </w:pPr>
      <w:r w:rsidRPr="006B779C">
        <w:rPr>
          <w:rStyle w:val="FootnoteReference"/>
          <w:rFonts w:ascii="Futura Lt BT" w:hAnsi="Futura Lt BT"/>
          <w:sz w:val="16"/>
          <w:szCs w:val="16"/>
        </w:rPr>
        <w:footnoteRef/>
      </w:r>
      <w:r w:rsidRPr="006B779C">
        <w:rPr>
          <w:rFonts w:ascii="Futura Lt BT" w:hAnsi="Futura Lt BT"/>
          <w:sz w:val="16"/>
          <w:szCs w:val="16"/>
        </w:rPr>
        <w:t xml:space="preserve"> </w:t>
      </w:r>
      <w:proofErr w:type="gramStart"/>
      <w:r w:rsidRPr="006B779C">
        <w:rPr>
          <w:rFonts w:ascii="Futura Lt BT" w:hAnsi="Futura Lt BT"/>
          <w:sz w:val="16"/>
          <w:szCs w:val="16"/>
        </w:rPr>
        <w:t>Committee on Economic, Social and Cultural Rights.</w:t>
      </w:r>
      <w:proofErr w:type="gramEnd"/>
      <w:r w:rsidRPr="006B779C">
        <w:rPr>
          <w:rFonts w:ascii="Futura Lt BT" w:hAnsi="Futura Lt BT"/>
          <w:sz w:val="16"/>
          <w:szCs w:val="16"/>
        </w:rPr>
        <w:t xml:space="preserve"> </w:t>
      </w:r>
      <w:r w:rsidRPr="006B779C">
        <w:rPr>
          <w:rFonts w:ascii="Futura Lt BT" w:hAnsi="Futura Lt BT"/>
          <w:i/>
          <w:sz w:val="16"/>
          <w:szCs w:val="16"/>
        </w:rPr>
        <w:t>General Comment No. 5, Persons with disabilities</w:t>
      </w:r>
      <w:r w:rsidRPr="006B779C">
        <w:rPr>
          <w:rFonts w:ascii="Futura Lt BT" w:hAnsi="Futura Lt BT"/>
          <w:sz w:val="16"/>
          <w:szCs w:val="16"/>
        </w:rPr>
        <w:t xml:space="preserve">. </w:t>
      </w:r>
      <w:proofErr w:type="gramStart"/>
      <w:r w:rsidRPr="006B779C">
        <w:rPr>
          <w:rFonts w:ascii="Futura Lt BT" w:hAnsi="Futura Lt BT"/>
          <w:sz w:val="16"/>
          <w:szCs w:val="16"/>
        </w:rPr>
        <w:t>(Eleventh session, 1994), U.N. Doc E/1995/22 at 19 (1995), para.</w:t>
      </w:r>
      <w:proofErr w:type="gramEnd"/>
      <w:r w:rsidRPr="006B779C">
        <w:rPr>
          <w:rFonts w:ascii="Futura Lt BT" w:hAnsi="Futura Lt BT"/>
          <w:sz w:val="16"/>
          <w:szCs w:val="16"/>
        </w:rPr>
        <w:t xml:space="preserve"> 15. </w:t>
      </w:r>
    </w:p>
  </w:footnote>
  <w:footnote w:id="5">
    <w:p w:rsidR="00B9660D" w:rsidRPr="006B779C" w:rsidRDefault="00B9660D" w:rsidP="00B9660D">
      <w:pPr>
        <w:pStyle w:val="FootnoteText"/>
        <w:rPr>
          <w:rFonts w:ascii="Futura Lt BT" w:hAnsi="Futura Lt BT"/>
          <w:sz w:val="16"/>
          <w:szCs w:val="16"/>
        </w:rPr>
      </w:pPr>
      <w:r w:rsidRPr="006B779C">
        <w:rPr>
          <w:rStyle w:val="FootnoteReference"/>
          <w:rFonts w:ascii="Futura Lt BT" w:hAnsi="Futura Lt BT"/>
          <w:sz w:val="16"/>
          <w:szCs w:val="16"/>
        </w:rPr>
        <w:footnoteRef/>
      </w:r>
      <w:r w:rsidRPr="006B779C">
        <w:rPr>
          <w:rFonts w:ascii="Futura Lt BT" w:hAnsi="Futura Lt BT"/>
          <w:sz w:val="16"/>
          <w:szCs w:val="16"/>
        </w:rPr>
        <w:t xml:space="preserve"> See (2005). </w:t>
      </w:r>
      <w:proofErr w:type="gramStart"/>
      <w:r w:rsidRPr="006B779C">
        <w:rPr>
          <w:rFonts w:ascii="Futura Lt BT" w:hAnsi="Futura Lt BT"/>
          <w:i/>
          <w:sz w:val="16"/>
          <w:szCs w:val="16"/>
        </w:rPr>
        <w:t>ECONOMIC, SOCIAL AND CULTURAL RIGHTS.</w:t>
      </w:r>
      <w:proofErr w:type="gramEnd"/>
      <w:r w:rsidRPr="006B779C">
        <w:rPr>
          <w:rFonts w:ascii="Futura Lt BT" w:hAnsi="Futura Lt BT"/>
          <w:i/>
          <w:sz w:val="16"/>
          <w:szCs w:val="16"/>
        </w:rPr>
        <w:t xml:space="preserve"> </w:t>
      </w:r>
      <w:proofErr w:type="gramStart"/>
      <w:r w:rsidRPr="006B779C">
        <w:rPr>
          <w:rFonts w:ascii="Futura Lt BT" w:hAnsi="Futura Lt BT"/>
          <w:i/>
          <w:sz w:val="16"/>
          <w:szCs w:val="16"/>
        </w:rPr>
        <w:t>Report of the Special Rapporteur on the right of everyone to the enjoyment of the highest attainable standard of physical and mental health, Paul Hunt</w:t>
      </w:r>
      <w:r w:rsidRPr="006B779C">
        <w:rPr>
          <w:rFonts w:ascii="Futura Lt BT" w:hAnsi="Futura Lt BT"/>
          <w:sz w:val="16"/>
          <w:szCs w:val="16"/>
        </w:rPr>
        <w:t>.</w:t>
      </w:r>
      <w:proofErr w:type="gramEnd"/>
      <w:r w:rsidRPr="006B779C">
        <w:rPr>
          <w:rFonts w:ascii="Futura Lt BT" w:hAnsi="Futura Lt BT"/>
          <w:sz w:val="16"/>
          <w:szCs w:val="16"/>
        </w:rPr>
        <w:t xml:space="preserve"> E/CN.4/2005/51, paras. </w:t>
      </w:r>
      <w:proofErr w:type="gramStart"/>
      <w:r w:rsidRPr="006B779C">
        <w:rPr>
          <w:rFonts w:ascii="Futura Lt BT" w:hAnsi="Futura Lt BT"/>
          <w:sz w:val="16"/>
          <w:szCs w:val="16"/>
        </w:rPr>
        <w:t>9 and 10; Judith Klein.</w:t>
      </w:r>
      <w:proofErr w:type="gramEnd"/>
      <w:r w:rsidRPr="006B779C">
        <w:rPr>
          <w:rFonts w:ascii="Futura Lt BT" w:hAnsi="Futura Lt BT"/>
          <w:sz w:val="16"/>
          <w:szCs w:val="16"/>
        </w:rPr>
        <w:t xml:space="preserve"> </w:t>
      </w:r>
      <w:proofErr w:type="gramStart"/>
      <w:r w:rsidRPr="006B779C">
        <w:rPr>
          <w:rFonts w:ascii="Futura Lt BT" w:hAnsi="Futura Lt BT"/>
          <w:sz w:val="16"/>
          <w:szCs w:val="16"/>
        </w:rPr>
        <w:t xml:space="preserve">(2010). </w:t>
      </w:r>
      <w:r w:rsidRPr="006B779C">
        <w:rPr>
          <w:rFonts w:ascii="Futura Lt BT" w:hAnsi="Futura Lt BT"/>
          <w:i/>
          <w:sz w:val="16"/>
          <w:szCs w:val="16"/>
        </w:rPr>
        <w:t>Bring Europeans with Mental Disabilities Out of the Shadows</w:t>
      </w:r>
      <w:r w:rsidRPr="006B779C">
        <w:rPr>
          <w:rFonts w:ascii="Futura Lt BT" w:hAnsi="Futura Lt BT"/>
          <w:sz w:val="16"/>
          <w:szCs w:val="16"/>
        </w:rPr>
        <w:t xml:space="preserve">, available at </w:t>
      </w:r>
      <w:hyperlink r:id="rId3" w:history="1">
        <w:r w:rsidR="007F0723" w:rsidRPr="003578C2">
          <w:rPr>
            <w:rStyle w:val="Hyperlink"/>
            <w:rFonts w:ascii="Futura Lt BT" w:hAnsi="Futura Lt BT"/>
            <w:sz w:val="16"/>
            <w:szCs w:val="16"/>
          </w:rPr>
          <w:t>https://www.opensocietyfoundations.org/voices/bring-europeans-mental-disabilities-out-shadows</w:t>
        </w:r>
      </w:hyperlink>
      <w:r w:rsidR="007F0723">
        <w:rPr>
          <w:rFonts w:ascii="Futura Lt BT" w:hAnsi="Futura Lt BT"/>
          <w:sz w:val="16"/>
          <w:szCs w:val="16"/>
        </w:rPr>
        <w:t>.</w:t>
      </w:r>
      <w:proofErr w:type="gramEnd"/>
      <w:r w:rsidR="007F0723">
        <w:rPr>
          <w:rFonts w:ascii="Futura Lt BT" w:hAnsi="Futura Lt BT"/>
          <w:sz w:val="16"/>
          <w:szCs w:val="16"/>
        </w:rPr>
        <w:t xml:space="preserve"> </w:t>
      </w:r>
    </w:p>
  </w:footnote>
  <w:footnote w:id="6">
    <w:p w:rsidR="00275C4A" w:rsidRDefault="00275C4A">
      <w:pPr>
        <w:pStyle w:val="FootnoteText"/>
      </w:pPr>
      <w:r>
        <w:rPr>
          <w:rStyle w:val="FootnoteReference"/>
        </w:rPr>
        <w:footnoteRef/>
      </w:r>
      <w:r>
        <w:t xml:space="preserve"> </w:t>
      </w:r>
      <w:proofErr w:type="gramStart"/>
      <w:r w:rsidRPr="006B779C">
        <w:rPr>
          <w:rFonts w:ascii="Futura Lt BT" w:hAnsi="Futura Lt BT"/>
          <w:sz w:val="16"/>
          <w:szCs w:val="16"/>
          <w:lang w:val="en-GB"/>
        </w:rPr>
        <w:t>Committee on Economic, Social and Cultural Rights.</w:t>
      </w:r>
      <w:proofErr w:type="gramEnd"/>
      <w:r w:rsidRPr="006B779C">
        <w:rPr>
          <w:rFonts w:ascii="Futura Lt BT" w:hAnsi="Futura Lt BT"/>
          <w:sz w:val="16"/>
          <w:szCs w:val="16"/>
          <w:lang w:val="en-GB"/>
        </w:rPr>
        <w:t xml:space="preserve"> </w:t>
      </w:r>
      <w:r w:rsidRPr="006B779C">
        <w:rPr>
          <w:rFonts w:ascii="Futura Lt BT" w:hAnsi="Futura Lt BT"/>
          <w:i/>
          <w:sz w:val="16"/>
          <w:szCs w:val="16"/>
          <w:lang w:val="en-GB"/>
        </w:rPr>
        <w:t xml:space="preserve">Concluding observations on the combined fourth and fifth reports </w:t>
      </w:r>
      <w:proofErr w:type="spellStart"/>
      <w:r w:rsidRPr="006B779C">
        <w:rPr>
          <w:rFonts w:ascii="Futura Lt BT" w:hAnsi="Futura Lt BT"/>
          <w:i/>
          <w:sz w:val="16"/>
          <w:szCs w:val="16"/>
          <w:lang w:val="en-GB"/>
        </w:rPr>
        <w:t>o</w:t>
      </w:r>
      <w:proofErr w:type="spellEnd"/>
      <w:r w:rsidRPr="006B779C">
        <w:rPr>
          <w:rFonts w:ascii="Futura Lt BT" w:hAnsi="Futura Lt BT"/>
          <w:i/>
          <w:sz w:val="16"/>
          <w:szCs w:val="16"/>
          <w:lang w:val="en-GB"/>
        </w:rPr>
        <w:t xml:space="preserve"> Bulgaria, adopted by the Committee at its forty-ninth session (12-30 November 2012)</w:t>
      </w:r>
      <w:r>
        <w:rPr>
          <w:rFonts w:ascii="Futura Lt BT" w:hAnsi="Futura Lt BT"/>
          <w:sz w:val="16"/>
          <w:szCs w:val="16"/>
          <w:lang w:val="en-GB"/>
        </w:rPr>
        <w:t>, E/C.12/BGR/CO/4-5, para. 14</w:t>
      </w:r>
      <w:r w:rsidRPr="006B779C">
        <w:rPr>
          <w:rFonts w:ascii="Futura Lt BT" w:hAnsi="Futura Lt BT"/>
          <w:sz w:val="16"/>
          <w:szCs w:val="16"/>
          <w:lang w:val="en-GB"/>
        </w:rPr>
        <w:t>.</w:t>
      </w:r>
    </w:p>
  </w:footnote>
  <w:footnote w:id="7">
    <w:p w:rsidR="00CB604F" w:rsidRPr="00CB604F" w:rsidRDefault="00CB604F">
      <w:pPr>
        <w:pStyle w:val="FootnoteText"/>
        <w:rPr>
          <w:lang w:val="en-GB"/>
        </w:rPr>
      </w:pPr>
      <w:r>
        <w:rPr>
          <w:rStyle w:val="FootnoteReference"/>
        </w:rPr>
        <w:footnoteRef/>
      </w:r>
      <w:r>
        <w:t xml:space="preserve"> </w:t>
      </w:r>
      <w:r>
        <w:rPr>
          <w:rFonts w:ascii="Futura Lt BT" w:hAnsi="Futura Lt BT"/>
          <w:sz w:val="16"/>
          <w:szCs w:val="16"/>
        </w:rPr>
        <w:t xml:space="preserve">For details see Mental Disability Advocacy Centre. (2014). </w:t>
      </w:r>
      <w:r>
        <w:rPr>
          <w:rFonts w:ascii="Futura Lt BT" w:hAnsi="Futura Lt BT"/>
          <w:i/>
          <w:sz w:val="16"/>
          <w:szCs w:val="16"/>
        </w:rPr>
        <w:t>My Home, My Choice in Bulgaria The right to community living for people with mental disabilities in 2014</w:t>
      </w:r>
      <w:r>
        <w:rPr>
          <w:rFonts w:ascii="Futura Lt BT" w:hAnsi="Futura Lt BT"/>
          <w:sz w:val="16"/>
          <w:szCs w:val="16"/>
        </w:rPr>
        <w:t xml:space="preserve">, pp. 19-20, available at </w:t>
      </w:r>
      <w:hyperlink r:id="rId4" w:history="1">
        <w:r w:rsidR="007F0723" w:rsidRPr="003578C2">
          <w:rPr>
            <w:rStyle w:val="Hyperlink"/>
            <w:rFonts w:ascii="Futura Lt BT" w:hAnsi="Futura Lt BT"/>
            <w:sz w:val="16"/>
            <w:szCs w:val="16"/>
          </w:rPr>
          <w:t>http://www.mdac.org/sites/mdac.info/files/my_home_my_choice_-_bulgaria_2014.pdf</w:t>
        </w:r>
      </w:hyperlink>
      <w:r w:rsidR="007F0723">
        <w:rPr>
          <w:rFonts w:ascii="Futura Lt BT" w:hAnsi="Futura Lt BT"/>
          <w:sz w:val="16"/>
          <w:szCs w:val="16"/>
        </w:rPr>
        <w:t xml:space="preserve">. </w:t>
      </w:r>
    </w:p>
  </w:footnote>
  <w:footnote w:id="8">
    <w:p w:rsidR="00683361" w:rsidRDefault="00683361" w:rsidP="00683361">
      <w:pPr>
        <w:pStyle w:val="FootnoteText"/>
        <w:rPr>
          <w:lang w:val="en-GB"/>
        </w:rPr>
      </w:pPr>
      <w:r w:rsidRPr="006B779C">
        <w:rPr>
          <w:rStyle w:val="FootnoteReference"/>
          <w:rFonts w:ascii="Futura Lt BT" w:hAnsi="Futura Lt BT"/>
          <w:sz w:val="16"/>
          <w:szCs w:val="16"/>
        </w:rPr>
        <w:footnoteRef/>
      </w:r>
      <w:r w:rsidRPr="006B779C">
        <w:rPr>
          <w:rFonts w:ascii="Futura Lt BT" w:hAnsi="Futura Lt BT"/>
          <w:sz w:val="16"/>
          <w:szCs w:val="16"/>
        </w:rPr>
        <w:t xml:space="preserve">Under Bulgarian law, children with disabilities have the right to attend mainstream schools. These schools have an obligation to accept children with disabilities as their students. Special schools for children with disabilities are open to students where mainstream education options are exhausted (Article 17, paras 3 and 4 and Article 27 para 1 and 2 of the National Education Act, available in Bulgarian at </w:t>
      </w:r>
      <w:hyperlink r:id="rId5" w:history="1">
        <w:r w:rsidR="00E974B5" w:rsidRPr="003578C2">
          <w:rPr>
            <w:rStyle w:val="Hyperlink"/>
            <w:rFonts w:ascii="Futura Lt BT" w:hAnsi="Futura Lt BT"/>
            <w:sz w:val="16"/>
            <w:szCs w:val="16"/>
          </w:rPr>
          <w:t>http://lex.bg/bg/laws/ldoc/2132585473</w:t>
        </w:r>
      </w:hyperlink>
      <w:r w:rsidR="00E974B5">
        <w:rPr>
          <w:rFonts w:ascii="Futura Lt BT" w:hAnsi="Futura Lt BT"/>
          <w:sz w:val="16"/>
          <w:szCs w:val="16"/>
        </w:rPr>
        <w:t xml:space="preserve">). </w:t>
      </w:r>
    </w:p>
  </w:footnote>
  <w:footnote w:id="9">
    <w:p w:rsidR="00683361" w:rsidRPr="006B779C" w:rsidRDefault="00683361" w:rsidP="00683361">
      <w:pPr>
        <w:pStyle w:val="FootnoteText"/>
        <w:rPr>
          <w:rFonts w:ascii="Futura Lt BT" w:hAnsi="Futura Lt BT"/>
          <w:sz w:val="16"/>
          <w:szCs w:val="16"/>
        </w:rPr>
      </w:pPr>
      <w:r w:rsidRPr="006B779C">
        <w:rPr>
          <w:rStyle w:val="FootnoteReference"/>
          <w:rFonts w:ascii="Futura Lt BT" w:hAnsi="Futura Lt BT"/>
          <w:sz w:val="16"/>
          <w:szCs w:val="16"/>
        </w:rPr>
        <w:footnoteRef/>
      </w:r>
      <w:proofErr w:type="gramStart"/>
      <w:r w:rsidRPr="006B779C">
        <w:rPr>
          <w:rFonts w:ascii="Futura Lt BT" w:hAnsi="Futura Lt BT"/>
          <w:sz w:val="16"/>
          <w:szCs w:val="16"/>
        </w:rPr>
        <w:t xml:space="preserve">European Agency for Development in Special Needs Education, Country Data 2010 available at </w:t>
      </w:r>
      <w:hyperlink r:id="rId6" w:history="1">
        <w:r w:rsidR="007A469E" w:rsidRPr="003578C2">
          <w:rPr>
            <w:rStyle w:val="Hyperlink"/>
            <w:rFonts w:ascii="Futura Lt BT" w:hAnsi="Futura Lt BT"/>
            <w:sz w:val="16"/>
            <w:szCs w:val="16"/>
          </w:rPr>
          <w:t>http://europa.eu/rapid/press-release_IP-12-761_en.htm</w:t>
        </w:r>
      </w:hyperlink>
      <w:r w:rsidR="007A469E">
        <w:rPr>
          <w:rFonts w:ascii="Futura Lt BT" w:hAnsi="Futura Lt BT"/>
          <w:sz w:val="16"/>
          <w:szCs w:val="16"/>
        </w:rPr>
        <w:t>.</w:t>
      </w:r>
      <w:proofErr w:type="gramEnd"/>
      <w:r w:rsidR="007A469E">
        <w:rPr>
          <w:rFonts w:ascii="Futura Lt BT" w:hAnsi="Futura Lt BT"/>
          <w:sz w:val="16"/>
          <w:szCs w:val="16"/>
        </w:rPr>
        <w:t xml:space="preserve"> </w:t>
      </w:r>
    </w:p>
  </w:footnote>
  <w:footnote w:id="10">
    <w:p w:rsidR="006B779C" w:rsidRDefault="006B779C">
      <w:pPr>
        <w:pStyle w:val="FootnoteText"/>
      </w:pPr>
      <w:r w:rsidRPr="006B779C">
        <w:rPr>
          <w:rStyle w:val="FootnoteReference"/>
          <w:rFonts w:ascii="Futura Lt BT" w:hAnsi="Futura Lt BT"/>
          <w:sz w:val="16"/>
          <w:szCs w:val="16"/>
        </w:rPr>
        <w:footnoteRef/>
      </w:r>
      <w:r w:rsidRPr="006B779C">
        <w:rPr>
          <w:rFonts w:ascii="Futura Lt BT" w:hAnsi="Futura Lt BT"/>
          <w:sz w:val="16"/>
          <w:szCs w:val="16"/>
        </w:rPr>
        <w:t xml:space="preserve"> </w:t>
      </w:r>
      <w:proofErr w:type="gramStart"/>
      <w:r w:rsidRPr="006B779C">
        <w:rPr>
          <w:rFonts w:ascii="Futura Lt BT" w:hAnsi="Futura Lt BT"/>
          <w:sz w:val="16"/>
          <w:szCs w:val="16"/>
          <w:lang w:val="en-GB"/>
        </w:rPr>
        <w:t>Committee on Economic, Social and Cultural Rights.</w:t>
      </w:r>
      <w:proofErr w:type="gramEnd"/>
      <w:r w:rsidRPr="006B779C">
        <w:rPr>
          <w:rFonts w:ascii="Futura Lt BT" w:hAnsi="Futura Lt BT"/>
          <w:sz w:val="16"/>
          <w:szCs w:val="16"/>
          <w:lang w:val="en-GB"/>
        </w:rPr>
        <w:t xml:space="preserve"> </w:t>
      </w:r>
      <w:r w:rsidRPr="006B779C">
        <w:rPr>
          <w:rFonts w:ascii="Futura Lt BT" w:hAnsi="Futura Lt BT"/>
          <w:i/>
          <w:sz w:val="16"/>
          <w:szCs w:val="16"/>
          <w:lang w:val="en-GB"/>
        </w:rPr>
        <w:t xml:space="preserve">Concluding observations on the combined fourth and fifth reports </w:t>
      </w:r>
      <w:proofErr w:type="spellStart"/>
      <w:r w:rsidRPr="006B779C">
        <w:rPr>
          <w:rFonts w:ascii="Futura Lt BT" w:hAnsi="Futura Lt BT"/>
          <w:i/>
          <w:sz w:val="16"/>
          <w:szCs w:val="16"/>
          <w:lang w:val="en-GB"/>
        </w:rPr>
        <w:t>o</w:t>
      </w:r>
      <w:proofErr w:type="spellEnd"/>
      <w:r w:rsidRPr="006B779C">
        <w:rPr>
          <w:rFonts w:ascii="Futura Lt BT" w:hAnsi="Futura Lt BT"/>
          <w:i/>
          <w:sz w:val="16"/>
          <w:szCs w:val="16"/>
          <w:lang w:val="en-GB"/>
        </w:rPr>
        <w:t xml:space="preserve"> Bulgaria, adopted by the Committee at its forty-ninth session (12-30 November 2012)</w:t>
      </w:r>
      <w:r w:rsidRPr="006B779C">
        <w:rPr>
          <w:rFonts w:ascii="Futura Lt BT" w:hAnsi="Futura Lt BT"/>
          <w:sz w:val="16"/>
          <w:szCs w:val="16"/>
          <w:lang w:val="en-GB"/>
        </w:rPr>
        <w:t>, E/C.12/BGR/CO/4-5, para. 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1A429878"/>
    <w:lvl w:ilvl="0">
      <w:start w:val="1"/>
      <w:numFmt w:val="decimal"/>
      <w:lvlText w:val="%1."/>
      <w:lvlJc w:val="left"/>
      <w:pPr>
        <w:tabs>
          <w:tab w:val="num" w:pos="720"/>
        </w:tabs>
        <w:ind w:left="720" w:hanging="360"/>
      </w:pPr>
      <w:rPr>
        <w:rFonts w:ascii="Futura Lt BT" w:hAnsi="Futura Lt BT" w:hint="default"/>
        <w:b w:val="0"/>
      </w:rPr>
    </w:lvl>
    <w:lvl w:ilvl="1">
      <w:start w:val="1"/>
      <w:numFmt w:val="bullet"/>
      <w:lvlText w:val=""/>
      <w:lvlJc w:val="left"/>
      <w:pPr>
        <w:tabs>
          <w:tab w:val="num" w:pos="1440"/>
        </w:tabs>
        <w:ind w:left="1440" w:hanging="360"/>
      </w:pPr>
      <w:rPr>
        <w:rFonts w:ascii="Symbol" w:hAnsi="Symbol" w:cs="Courier New"/>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44B4E81"/>
    <w:multiLevelType w:val="hybridMultilevel"/>
    <w:tmpl w:val="C9F8B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7181601"/>
    <w:multiLevelType w:val="hybridMultilevel"/>
    <w:tmpl w:val="9B5C9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5A30D72"/>
    <w:multiLevelType w:val="hybridMultilevel"/>
    <w:tmpl w:val="20F82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F022B0B"/>
    <w:multiLevelType w:val="hybridMultilevel"/>
    <w:tmpl w:val="49F6C0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9372432"/>
    <w:multiLevelType w:val="hybridMultilevel"/>
    <w:tmpl w:val="ACA4AC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61D0754"/>
    <w:multiLevelType w:val="hybridMultilevel"/>
    <w:tmpl w:val="8A94C1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C160EC6"/>
    <w:multiLevelType w:val="hybridMultilevel"/>
    <w:tmpl w:val="1C52C004"/>
    <w:lvl w:ilvl="0" w:tplc="395866BA">
      <w:start w:val="391"/>
      <w:numFmt w:val="bullet"/>
      <w:lvlText w:val="-"/>
      <w:lvlJc w:val="left"/>
      <w:pPr>
        <w:ind w:left="720" w:hanging="360"/>
      </w:pPr>
      <w:rPr>
        <w:rFonts w:ascii="Futura Lt BT" w:eastAsia="Arial Unicode MS" w:hAnsi="Futura Lt BT" w:cs="Arial Unicode M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6242F77"/>
    <w:multiLevelType w:val="hybridMultilevel"/>
    <w:tmpl w:val="5C8CFF7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687C3CAC"/>
    <w:multiLevelType w:val="hybridMultilevel"/>
    <w:tmpl w:val="7556F93E"/>
    <w:lvl w:ilvl="0" w:tplc="395866BA">
      <w:numFmt w:val="bullet"/>
      <w:lvlText w:val="-"/>
      <w:lvlJc w:val="left"/>
      <w:pPr>
        <w:ind w:left="720" w:hanging="360"/>
      </w:pPr>
      <w:rPr>
        <w:rFonts w:ascii="Futura Lt BT" w:eastAsia="Arial Unicode MS" w:hAnsi="Futura Lt BT" w:cs="Arial Unicode M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73FC4A4D"/>
    <w:multiLevelType w:val="hybridMultilevel"/>
    <w:tmpl w:val="5D04E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6"/>
  </w:num>
  <w:num w:numId="5">
    <w:abstractNumId w:val="8"/>
  </w:num>
  <w:num w:numId="6">
    <w:abstractNumId w:val="1"/>
  </w:num>
  <w:num w:numId="7">
    <w:abstractNumId w:val="10"/>
  </w:num>
  <w:num w:numId="8">
    <w:abstractNumId w:val="3"/>
  </w:num>
  <w:num w:numId="9">
    <w:abstractNumId w:val="2"/>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686"/>
    <w:rsid w:val="00053FF8"/>
    <w:rsid w:val="000A0683"/>
    <w:rsid w:val="00104817"/>
    <w:rsid w:val="00155EE4"/>
    <w:rsid w:val="00232667"/>
    <w:rsid w:val="00270C4F"/>
    <w:rsid w:val="00275C4A"/>
    <w:rsid w:val="002A1DA4"/>
    <w:rsid w:val="002D0DF0"/>
    <w:rsid w:val="002E216B"/>
    <w:rsid w:val="00310103"/>
    <w:rsid w:val="00345BD5"/>
    <w:rsid w:val="00417C32"/>
    <w:rsid w:val="00543AEF"/>
    <w:rsid w:val="00590A4C"/>
    <w:rsid w:val="005C5547"/>
    <w:rsid w:val="005D7FE4"/>
    <w:rsid w:val="00683361"/>
    <w:rsid w:val="006B08A7"/>
    <w:rsid w:val="006B779C"/>
    <w:rsid w:val="007406A0"/>
    <w:rsid w:val="00781CFE"/>
    <w:rsid w:val="007A469E"/>
    <w:rsid w:val="007A5F43"/>
    <w:rsid w:val="007F0723"/>
    <w:rsid w:val="0084565F"/>
    <w:rsid w:val="008A4E37"/>
    <w:rsid w:val="008C3DFD"/>
    <w:rsid w:val="008E62DC"/>
    <w:rsid w:val="00937C80"/>
    <w:rsid w:val="00962603"/>
    <w:rsid w:val="00976226"/>
    <w:rsid w:val="009A1B16"/>
    <w:rsid w:val="00A04476"/>
    <w:rsid w:val="00A05F3D"/>
    <w:rsid w:val="00A4655C"/>
    <w:rsid w:val="00A54E66"/>
    <w:rsid w:val="00A84B05"/>
    <w:rsid w:val="00B12845"/>
    <w:rsid w:val="00B22B78"/>
    <w:rsid w:val="00B26A2F"/>
    <w:rsid w:val="00B9660D"/>
    <w:rsid w:val="00BC70D1"/>
    <w:rsid w:val="00C24701"/>
    <w:rsid w:val="00C9247B"/>
    <w:rsid w:val="00CB604F"/>
    <w:rsid w:val="00CF5BCC"/>
    <w:rsid w:val="00D1308F"/>
    <w:rsid w:val="00D31AB3"/>
    <w:rsid w:val="00D802C5"/>
    <w:rsid w:val="00DA5876"/>
    <w:rsid w:val="00E01686"/>
    <w:rsid w:val="00E04421"/>
    <w:rsid w:val="00E23FB5"/>
    <w:rsid w:val="00E60BC6"/>
    <w:rsid w:val="00E974B5"/>
    <w:rsid w:val="00EF64E8"/>
    <w:rsid w:val="00F2005E"/>
    <w:rsid w:val="00F219DA"/>
    <w:rsid w:val="00F42876"/>
    <w:rsid w:val="00F458F7"/>
    <w:rsid w:val="00F645CF"/>
    <w:rsid w:val="00F75BBC"/>
    <w:rsid w:val="00FA63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686"/>
    <w:pPr>
      <w:suppressAutoHyphens/>
      <w:spacing w:after="0" w:line="240" w:lineRule="auto"/>
    </w:pPr>
    <w:rPr>
      <w:rFonts w:ascii="Times New Roman" w:eastAsia="Times New Roman" w:hAnsi="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01686"/>
    <w:rPr>
      <w:color w:val="0000FF"/>
      <w:u w:val="single"/>
    </w:rPr>
  </w:style>
  <w:style w:type="paragraph" w:styleId="FootnoteText">
    <w:name w:val="footnote text"/>
    <w:aliases w:val=" Char,Footnote Text Char1,Footnote Text Char Char Char Char,Footnote Text Char Char, Char Char Char Char,Char Char Char Char,5_G,fn,footnotes,Footnote Text Char2 Char,Footnote Text Char Char1 Char,Footnotes,Char"/>
    <w:basedOn w:val="Normal"/>
    <w:link w:val="FootnoteTextChar"/>
    <w:rsid w:val="00E01686"/>
    <w:rPr>
      <w:sz w:val="20"/>
      <w:szCs w:val="20"/>
    </w:rPr>
  </w:style>
  <w:style w:type="character" w:customStyle="1" w:styleId="FootnoteTextChar">
    <w:name w:val="Footnote Text Char"/>
    <w:aliases w:val=" Char Char,Footnote Text Char1 Char,Footnote Text Char Char Char Char Char,Footnote Text Char Char Char, Char Char Char Char Char,Char Char Char Char Char,5_G Char,fn Char,footnotes Char,Footnote Text Char2 Char Char,Footnotes Char"/>
    <w:basedOn w:val="DefaultParagraphFont"/>
    <w:link w:val="FootnoteText"/>
    <w:rsid w:val="00E01686"/>
    <w:rPr>
      <w:rFonts w:ascii="Times New Roman" w:eastAsia="Times New Roman" w:hAnsi="Times New Roman" w:cs="Times New Roman"/>
      <w:sz w:val="20"/>
      <w:szCs w:val="20"/>
      <w:lang w:val="en-US" w:eastAsia="ar-SA"/>
    </w:rPr>
  </w:style>
  <w:style w:type="character" w:styleId="FootnoteReference">
    <w:name w:val="footnote reference"/>
    <w:aliases w:val="4_G,Footnote Refernece,callout,Footnote Reference Superscript,Footnotes refss,Appel note de bas de p.,Footnote Reference Number,BVI fnr, BVI fnr,ftref,Fn Ref,Style 10,Footnote number,Footnote Refernece Char Char Char"/>
    <w:uiPriority w:val="99"/>
    <w:rsid w:val="00E01686"/>
    <w:rPr>
      <w:vertAlign w:val="superscript"/>
    </w:rPr>
  </w:style>
  <w:style w:type="paragraph" w:styleId="NoSpacing">
    <w:name w:val="No Spacing"/>
    <w:qFormat/>
    <w:rsid w:val="00E01686"/>
    <w:pPr>
      <w:spacing w:after="0" w:line="240" w:lineRule="auto"/>
    </w:pPr>
  </w:style>
  <w:style w:type="paragraph" w:styleId="Header">
    <w:name w:val="header"/>
    <w:basedOn w:val="Normal"/>
    <w:link w:val="HeaderChar"/>
    <w:uiPriority w:val="99"/>
    <w:unhideWhenUsed/>
    <w:rsid w:val="00E01686"/>
    <w:pPr>
      <w:tabs>
        <w:tab w:val="center" w:pos="4536"/>
        <w:tab w:val="right" w:pos="9072"/>
      </w:tabs>
    </w:pPr>
  </w:style>
  <w:style w:type="character" w:customStyle="1" w:styleId="HeaderChar">
    <w:name w:val="Header Char"/>
    <w:basedOn w:val="DefaultParagraphFont"/>
    <w:link w:val="Header"/>
    <w:uiPriority w:val="99"/>
    <w:rsid w:val="00E01686"/>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E01686"/>
    <w:pPr>
      <w:tabs>
        <w:tab w:val="center" w:pos="4536"/>
        <w:tab w:val="right" w:pos="9072"/>
      </w:tabs>
    </w:pPr>
  </w:style>
  <w:style w:type="character" w:customStyle="1" w:styleId="FooterChar">
    <w:name w:val="Footer Char"/>
    <w:basedOn w:val="DefaultParagraphFont"/>
    <w:link w:val="Footer"/>
    <w:uiPriority w:val="99"/>
    <w:rsid w:val="00E01686"/>
    <w:rPr>
      <w:rFonts w:ascii="Times New Roman" w:eastAsia="Times New Roman" w:hAnsi="Times New Roman" w:cs="Times New Roman"/>
      <w:sz w:val="24"/>
      <w:szCs w:val="24"/>
      <w:lang w:val="en-US" w:eastAsia="ar-SA"/>
    </w:rPr>
  </w:style>
  <w:style w:type="paragraph" w:customStyle="1" w:styleId="NormalParagraphStyle">
    <w:name w:val="NormalParagraphStyle"/>
    <w:basedOn w:val="Normal"/>
    <w:rsid w:val="00E01686"/>
    <w:pPr>
      <w:autoSpaceDE w:val="0"/>
      <w:spacing w:line="288" w:lineRule="auto"/>
      <w:textAlignment w:val="center"/>
    </w:pPr>
    <w:rPr>
      <w:color w:val="000000"/>
      <w:lang w:val="hu-HU"/>
    </w:rPr>
  </w:style>
  <w:style w:type="character" w:styleId="CommentReference">
    <w:name w:val="annotation reference"/>
    <w:basedOn w:val="DefaultParagraphFont"/>
    <w:uiPriority w:val="99"/>
    <w:semiHidden/>
    <w:unhideWhenUsed/>
    <w:rsid w:val="008C3DFD"/>
    <w:rPr>
      <w:sz w:val="16"/>
      <w:szCs w:val="16"/>
    </w:rPr>
  </w:style>
  <w:style w:type="paragraph" w:styleId="CommentText">
    <w:name w:val="annotation text"/>
    <w:basedOn w:val="Normal"/>
    <w:link w:val="CommentTextChar"/>
    <w:uiPriority w:val="99"/>
    <w:semiHidden/>
    <w:unhideWhenUsed/>
    <w:rsid w:val="008C3DFD"/>
    <w:rPr>
      <w:sz w:val="20"/>
      <w:szCs w:val="20"/>
    </w:rPr>
  </w:style>
  <w:style w:type="character" w:customStyle="1" w:styleId="CommentTextChar">
    <w:name w:val="Comment Text Char"/>
    <w:basedOn w:val="DefaultParagraphFont"/>
    <w:link w:val="CommentText"/>
    <w:uiPriority w:val="99"/>
    <w:semiHidden/>
    <w:rsid w:val="008C3DFD"/>
    <w:rPr>
      <w:rFonts w:ascii="Times New Roman" w:eastAsia="Times New Roman" w:hAnsi="Times New Roman" w:cs="Times New Roman"/>
      <w:sz w:val="20"/>
      <w:szCs w:val="20"/>
      <w:lang w:val="en-US" w:eastAsia="ar-SA"/>
    </w:rPr>
  </w:style>
  <w:style w:type="paragraph" w:styleId="CommentSubject">
    <w:name w:val="annotation subject"/>
    <w:basedOn w:val="CommentText"/>
    <w:next w:val="CommentText"/>
    <w:link w:val="CommentSubjectChar"/>
    <w:uiPriority w:val="99"/>
    <w:semiHidden/>
    <w:unhideWhenUsed/>
    <w:rsid w:val="008C3DFD"/>
    <w:rPr>
      <w:b/>
      <w:bCs/>
    </w:rPr>
  </w:style>
  <w:style w:type="character" w:customStyle="1" w:styleId="CommentSubjectChar">
    <w:name w:val="Comment Subject Char"/>
    <w:basedOn w:val="CommentTextChar"/>
    <w:link w:val="CommentSubject"/>
    <w:uiPriority w:val="99"/>
    <w:semiHidden/>
    <w:rsid w:val="008C3DFD"/>
    <w:rPr>
      <w:rFonts w:ascii="Times New Roman" w:eastAsia="Times New Roman" w:hAnsi="Times New Roman" w:cs="Times New Roman"/>
      <w:b/>
      <w:bCs/>
      <w:sz w:val="20"/>
      <w:szCs w:val="20"/>
      <w:lang w:val="en-US" w:eastAsia="ar-SA"/>
    </w:rPr>
  </w:style>
  <w:style w:type="paragraph" w:styleId="BalloonText">
    <w:name w:val="Balloon Text"/>
    <w:basedOn w:val="Normal"/>
    <w:link w:val="BalloonTextChar"/>
    <w:uiPriority w:val="99"/>
    <w:semiHidden/>
    <w:unhideWhenUsed/>
    <w:rsid w:val="008C3DFD"/>
    <w:rPr>
      <w:rFonts w:ascii="Tahoma" w:hAnsi="Tahoma" w:cs="Tahoma"/>
      <w:sz w:val="16"/>
      <w:szCs w:val="16"/>
    </w:rPr>
  </w:style>
  <w:style w:type="character" w:customStyle="1" w:styleId="BalloonTextChar">
    <w:name w:val="Balloon Text Char"/>
    <w:basedOn w:val="DefaultParagraphFont"/>
    <w:link w:val="BalloonText"/>
    <w:uiPriority w:val="99"/>
    <w:semiHidden/>
    <w:rsid w:val="008C3DFD"/>
    <w:rPr>
      <w:rFonts w:ascii="Tahoma" w:eastAsia="Times New Roman" w:hAnsi="Tahoma" w:cs="Tahoma"/>
      <w:sz w:val="16"/>
      <w:szCs w:val="16"/>
      <w:lang w:val="en-US" w:eastAsia="ar-SA"/>
    </w:rPr>
  </w:style>
  <w:style w:type="character" w:customStyle="1" w:styleId="dnA">
    <w:name w:val="Žádný A"/>
    <w:rsid w:val="008A4E37"/>
  </w:style>
  <w:style w:type="character" w:customStyle="1" w:styleId="Hyperlink3">
    <w:name w:val="Hyperlink.3"/>
    <w:basedOn w:val="DefaultParagraphFont"/>
    <w:rsid w:val="008A4E37"/>
    <w:rPr>
      <w:rFonts w:ascii="Futura Lt BT" w:eastAsia="Futura Lt BT" w:hAnsi="Futura Lt BT" w:cs="Futura Lt BT"/>
      <w:color w:val="0000FF"/>
      <w:u w:val="single" w:color="0000FF"/>
    </w:rPr>
  </w:style>
  <w:style w:type="paragraph" w:styleId="ListParagraph">
    <w:name w:val="List Paragraph"/>
    <w:basedOn w:val="Normal"/>
    <w:uiPriority w:val="34"/>
    <w:qFormat/>
    <w:rsid w:val="00DA58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686"/>
    <w:pPr>
      <w:suppressAutoHyphens/>
      <w:spacing w:after="0" w:line="240" w:lineRule="auto"/>
    </w:pPr>
    <w:rPr>
      <w:rFonts w:ascii="Times New Roman" w:eastAsia="Times New Roman" w:hAnsi="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01686"/>
    <w:rPr>
      <w:color w:val="0000FF"/>
      <w:u w:val="single"/>
    </w:rPr>
  </w:style>
  <w:style w:type="paragraph" w:styleId="FootnoteText">
    <w:name w:val="footnote text"/>
    <w:aliases w:val=" Char,Footnote Text Char1,Footnote Text Char Char Char Char,Footnote Text Char Char, Char Char Char Char,Char Char Char Char,5_G,fn,footnotes,Footnote Text Char2 Char,Footnote Text Char Char1 Char,Footnotes,Char"/>
    <w:basedOn w:val="Normal"/>
    <w:link w:val="FootnoteTextChar"/>
    <w:rsid w:val="00E01686"/>
    <w:rPr>
      <w:sz w:val="20"/>
      <w:szCs w:val="20"/>
    </w:rPr>
  </w:style>
  <w:style w:type="character" w:customStyle="1" w:styleId="FootnoteTextChar">
    <w:name w:val="Footnote Text Char"/>
    <w:aliases w:val=" Char Char,Footnote Text Char1 Char,Footnote Text Char Char Char Char Char,Footnote Text Char Char Char, Char Char Char Char Char,Char Char Char Char Char,5_G Char,fn Char,footnotes Char,Footnote Text Char2 Char Char,Footnotes Char"/>
    <w:basedOn w:val="DefaultParagraphFont"/>
    <w:link w:val="FootnoteText"/>
    <w:rsid w:val="00E01686"/>
    <w:rPr>
      <w:rFonts w:ascii="Times New Roman" w:eastAsia="Times New Roman" w:hAnsi="Times New Roman" w:cs="Times New Roman"/>
      <w:sz w:val="20"/>
      <w:szCs w:val="20"/>
      <w:lang w:val="en-US" w:eastAsia="ar-SA"/>
    </w:rPr>
  </w:style>
  <w:style w:type="character" w:styleId="FootnoteReference">
    <w:name w:val="footnote reference"/>
    <w:aliases w:val="4_G,Footnote Refernece,callout,Footnote Reference Superscript,Footnotes refss,Appel note de bas de p.,Footnote Reference Number,BVI fnr, BVI fnr,ftref,Fn Ref,Style 10,Footnote number,Footnote Refernece Char Char Char"/>
    <w:uiPriority w:val="99"/>
    <w:rsid w:val="00E01686"/>
    <w:rPr>
      <w:vertAlign w:val="superscript"/>
    </w:rPr>
  </w:style>
  <w:style w:type="paragraph" w:styleId="NoSpacing">
    <w:name w:val="No Spacing"/>
    <w:qFormat/>
    <w:rsid w:val="00E01686"/>
    <w:pPr>
      <w:spacing w:after="0" w:line="240" w:lineRule="auto"/>
    </w:pPr>
  </w:style>
  <w:style w:type="paragraph" w:styleId="Header">
    <w:name w:val="header"/>
    <w:basedOn w:val="Normal"/>
    <w:link w:val="HeaderChar"/>
    <w:uiPriority w:val="99"/>
    <w:unhideWhenUsed/>
    <w:rsid w:val="00E01686"/>
    <w:pPr>
      <w:tabs>
        <w:tab w:val="center" w:pos="4536"/>
        <w:tab w:val="right" w:pos="9072"/>
      </w:tabs>
    </w:pPr>
  </w:style>
  <w:style w:type="character" w:customStyle="1" w:styleId="HeaderChar">
    <w:name w:val="Header Char"/>
    <w:basedOn w:val="DefaultParagraphFont"/>
    <w:link w:val="Header"/>
    <w:uiPriority w:val="99"/>
    <w:rsid w:val="00E01686"/>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E01686"/>
    <w:pPr>
      <w:tabs>
        <w:tab w:val="center" w:pos="4536"/>
        <w:tab w:val="right" w:pos="9072"/>
      </w:tabs>
    </w:pPr>
  </w:style>
  <w:style w:type="character" w:customStyle="1" w:styleId="FooterChar">
    <w:name w:val="Footer Char"/>
    <w:basedOn w:val="DefaultParagraphFont"/>
    <w:link w:val="Footer"/>
    <w:uiPriority w:val="99"/>
    <w:rsid w:val="00E01686"/>
    <w:rPr>
      <w:rFonts w:ascii="Times New Roman" w:eastAsia="Times New Roman" w:hAnsi="Times New Roman" w:cs="Times New Roman"/>
      <w:sz w:val="24"/>
      <w:szCs w:val="24"/>
      <w:lang w:val="en-US" w:eastAsia="ar-SA"/>
    </w:rPr>
  </w:style>
  <w:style w:type="paragraph" w:customStyle="1" w:styleId="NormalParagraphStyle">
    <w:name w:val="NormalParagraphStyle"/>
    <w:basedOn w:val="Normal"/>
    <w:rsid w:val="00E01686"/>
    <w:pPr>
      <w:autoSpaceDE w:val="0"/>
      <w:spacing w:line="288" w:lineRule="auto"/>
      <w:textAlignment w:val="center"/>
    </w:pPr>
    <w:rPr>
      <w:color w:val="000000"/>
      <w:lang w:val="hu-HU"/>
    </w:rPr>
  </w:style>
  <w:style w:type="character" w:styleId="CommentReference">
    <w:name w:val="annotation reference"/>
    <w:basedOn w:val="DefaultParagraphFont"/>
    <w:uiPriority w:val="99"/>
    <w:semiHidden/>
    <w:unhideWhenUsed/>
    <w:rsid w:val="008C3DFD"/>
    <w:rPr>
      <w:sz w:val="16"/>
      <w:szCs w:val="16"/>
    </w:rPr>
  </w:style>
  <w:style w:type="paragraph" w:styleId="CommentText">
    <w:name w:val="annotation text"/>
    <w:basedOn w:val="Normal"/>
    <w:link w:val="CommentTextChar"/>
    <w:uiPriority w:val="99"/>
    <w:semiHidden/>
    <w:unhideWhenUsed/>
    <w:rsid w:val="008C3DFD"/>
    <w:rPr>
      <w:sz w:val="20"/>
      <w:szCs w:val="20"/>
    </w:rPr>
  </w:style>
  <w:style w:type="character" w:customStyle="1" w:styleId="CommentTextChar">
    <w:name w:val="Comment Text Char"/>
    <w:basedOn w:val="DefaultParagraphFont"/>
    <w:link w:val="CommentText"/>
    <w:uiPriority w:val="99"/>
    <w:semiHidden/>
    <w:rsid w:val="008C3DFD"/>
    <w:rPr>
      <w:rFonts w:ascii="Times New Roman" w:eastAsia="Times New Roman" w:hAnsi="Times New Roman" w:cs="Times New Roman"/>
      <w:sz w:val="20"/>
      <w:szCs w:val="20"/>
      <w:lang w:val="en-US" w:eastAsia="ar-SA"/>
    </w:rPr>
  </w:style>
  <w:style w:type="paragraph" w:styleId="CommentSubject">
    <w:name w:val="annotation subject"/>
    <w:basedOn w:val="CommentText"/>
    <w:next w:val="CommentText"/>
    <w:link w:val="CommentSubjectChar"/>
    <w:uiPriority w:val="99"/>
    <w:semiHidden/>
    <w:unhideWhenUsed/>
    <w:rsid w:val="008C3DFD"/>
    <w:rPr>
      <w:b/>
      <w:bCs/>
    </w:rPr>
  </w:style>
  <w:style w:type="character" w:customStyle="1" w:styleId="CommentSubjectChar">
    <w:name w:val="Comment Subject Char"/>
    <w:basedOn w:val="CommentTextChar"/>
    <w:link w:val="CommentSubject"/>
    <w:uiPriority w:val="99"/>
    <w:semiHidden/>
    <w:rsid w:val="008C3DFD"/>
    <w:rPr>
      <w:rFonts w:ascii="Times New Roman" w:eastAsia="Times New Roman" w:hAnsi="Times New Roman" w:cs="Times New Roman"/>
      <w:b/>
      <w:bCs/>
      <w:sz w:val="20"/>
      <w:szCs w:val="20"/>
      <w:lang w:val="en-US" w:eastAsia="ar-SA"/>
    </w:rPr>
  </w:style>
  <w:style w:type="paragraph" w:styleId="BalloonText">
    <w:name w:val="Balloon Text"/>
    <w:basedOn w:val="Normal"/>
    <w:link w:val="BalloonTextChar"/>
    <w:uiPriority w:val="99"/>
    <w:semiHidden/>
    <w:unhideWhenUsed/>
    <w:rsid w:val="008C3DFD"/>
    <w:rPr>
      <w:rFonts w:ascii="Tahoma" w:hAnsi="Tahoma" w:cs="Tahoma"/>
      <w:sz w:val="16"/>
      <w:szCs w:val="16"/>
    </w:rPr>
  </w:style>
  <w:style w:type="character" w:customStyle="1" w:styleId="BalloonTextChar">
    <w:name w:val="Balloon Text Char"/>
    <w:basedOn w:val="DefaultParagraphFont"/>
    <w:link w:val="BalloonText"/>
    <w:uiPriority w:val="99"/>
    <w:semiHidden/>
    <w:rsid w:val="008C3DFD"/>
    <w:rPr>
      <w:rFonts w:ascii="Tahoma" w:eastAsia="Times New Roman" w:hAnsi="Tahoma" w:cs="Tahoma"/>
      <w:sz w:val="16"/>
      <w:szCs w:val="16"/>
      <w:lang w:val="en-US" w:eastAsia="ar-SA"/>
    </w:rPr>
  </w:style>
  <w:style w:type="character" w:customStyle="1" w:styleId="dnA">
    <w:name w:val="Žádný A"/>
    <w:rsid w:val="008A4E37"/>
  </w:style>
  <w:style w:type="character" w:customStyle="1" w:styleId="Hyperlink3">
    <w:name w:val="Hyperlink.3"/>
    <w:basedOn w:val="DefaultParagraphFont"/>
    <w:rsid w:val="008A4E37"/>
    <w:rPr>
      <w:rFonts w:ascii="Futura Lt BT" w:eastAsia="Futura Lt BT" w:hAnsi="Futura Lt BT" w:cs="Futura Lt BT"/>
      <w:color w:val="0000FF"/>
      <w:u w:val="single" w:color="0000FF"/>
    </w:rPr>
  </w:style>
  <w:style w:type="paragraph" w:styleId="ListParagraph">
    <w:name w:val="List Paragraph"/>
    <w:basedOn w:val="Normal"/>
    <w:uiPriority w:val="34"/>
    <w:qFormat/>
    <w:rsid w:val="00DA58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02298">
      <w:bodyDiv w:val="1"/>
      <w:marLeft w:val="0"/>
      <w:marRight w:val="0"/>
      <w:marTop w:val="0"/>
      <w:marBottom w:val="0"/>
      <w:divBdr>
        <w:top w:val="none" w:sz="0" w:space="0" w:color="auto"/>
        <w:left w:val="none" w:sz="0" w:space="0" w:color="auto"/>
        <w:bottom w:val="none" w:sz="0" w:space="0" w:color="auto"/>
        <w:right w:val="none" w:sz="0" w:space="0" w:color="auto"/>
      </w:divBdr>
    </w:div>
    <w:div w:id="199557776">
      <w:bodyDiv w:val="1"/>
      <w:marLeft w:val="0"/>
      <w:marRight w:val="0"/>
      <w:marTop w:val="0"/>
      <w:marBottom w:val="0"/>
      <w:divBdr>
        <w:top w:val="none" w:sz="0" w:space="0" w:color="auto"/>
        <w:left w:val="none" w:sz="0" w:space="0" w:color="auto"/>
        <w:bottom w:val="none" w:sz="0" w:space="0" w:color="auto"/>
        <w:right w:val="none" w:sz="0" w:space="0" w:color="auto"/>
      </w:divBdr>
    </w:div>
    <w:div w:id="268926152">
      <w:bodyDiv w:val="1"/>
      <w:marLeft w:val="0"/>
      <w:marRight w:val="0"/>
      <w:marTop w:val="0"/>
      <w:marBottom w:val="0"/>
      <w:divBdr>
        <w:top w:val="none" w:sz="0" w:space="0" w:color="auto"/>
        <w:left w:val="none" w:sz="0" w:space="0" w:color="auto"/>
        <w:bottom w:val="none" w:sz="0" w:space="0" w:color="auto"/>
        <w:right w:val="none" w:sz="0" w:space="0" w:color="auto"/>
      </w:divBdr>
    </w:div>
    <w:div w:id="427235314">
      <w:bodyDiv w:val="1"/>
      <w:marLeft w:val="0"/>
      <w:marRight w:val="0"/>
      <w:marTop w:val="0"/>
      <w:marBottom w:val="0"/>
      <w:divBdr>
        <w:top w:val="none" w:sz="0" w:space="0" w:color="auto"/>
        <w:left w:val="none" w:sz="0" w:space="0" w:color="auto"/>
        <w:bottom w:val="none" w:sz="0" w:space="0" w:color="auto"/>
        <w:right w:val="none" w:sz="0" w:space="0" w:color="auto"/>
      </w:divBdr>
    </w:div>
    <w:div w:id="550309315">
      <w:bodyDiv w:val="1"/>
      <w:marLeft w:val="0"/>
      <w:marRight w:val="0"/>
      <w:marTop w:val="0"/>
      <w:marBottom w:val="0"/>
      <w:divBdr>
        <w:top w:val="none" w:sz="0" w:space="0" w:color="auto"/>
        <w:left w:val="none" w:sz="0" w:space="0" w:color="auto"/>
        <w:bottom w:val="none" w:sz="0" w:space="0" w:color="auto"/>
        <w:right w:val="none" w:sz="0" w:space="0" w:color="auto"/>
      </w:divBdr>
    </w:div>
    <w:div w:id="686369908">
      <w:bodyDiv w:val="1"/>
      <w:marLeft w:val="0"/>
      <w:marRight w:val="0"/>
      <w:marTop w:val="0"/>
      <w:marBottom w:val="0"/>
      <w:divBdr>
        <w:top w:val="none" w:sz="0" w:space="0" w:color="auto"/>
        <w:left w:val="none" w:sz="0" w:space="0" w:color="auto"/>
        <w:bottom w:val="none" w:sz="0" w:space="0" w:color="auto"/>
        <w:right w:val="none" w:sz="0" w:space="0" w:color="auto"/>
      </w:divBdr>
    </w:div>
    <w:div w:id="696321126">
      <w:bodyDiv w:val="1"/>
      <w:marLeft w:val="0"/>
      <w:marRight w:val="0"/>
      <w:marTop w:val="0"/>
      <w:marBottom w:val="0"/>
      <w:divBdr>
        <w:top w:val="none" w:sz="0" w:space="0" w:color="auto"/>
        <w:left w:val="none" w:sz="0" w:space="0" w:color="auto"/>
        <w:bottom w:val="none" w:sz="0" w:space="0" w:color="auto"/>
        <w:right w:val="none" w:sz="0" w:space="0" w:color="auto"/>
      </w:divBdr>
    </w:div>
    <w:div w:id="865369857">
      <w:bodyDiv w:val="1"/>
      <w:marLeft w:val="0"/>
      <w:marRight w:val="0"/>
      <w:marTop w:val="0"/>
      <w:marBottom w:val="0"/>
      <w:divBdr>
        <w:top w:val="none" w:sz="0" w:space="0" w:color="auto"/>
        <w:left w:val="none" w:sz="0" w:space="0" w:color="auto"/>
        <w:bottom w:val="none" w:sz="0" w:space="0" w:color="auto"/>
        <w:right w:val="none" w:sz="0" w:space="0" w:color="auto"/>
      </w:divBdr>
    </w:div>
    <w:div w:id="963652455">
      <w:bodyDiv w:val="1"/>
      <w:marLeft w:val="0"/>
      <w:marRight w:val="0"/>
      <w:marTop w:val="0"/>
      <w:marBottom w:val="0"/>
      <w:divBdr>
        <w:top w:val="none" w:sz="0" w:space="0" w:color="auto"/>
        <w:left w:val="none" w:sz="0" w:space="0" w:color="auto"/>
        <w:bottom w:val="none" w:sz="0" w:space="0" w:color="auto"/>
        <w:right w:val="none" w:sz="0" w:space="0" w:color="auto"/>
      </w:divBdr>
    </w:div>
    <w:div w:id="1055620722">
      <w:bodyDiv w:val="1"/>
      <w:marLeft w:val="0"/>
      <w:marRight w:val="0"/>
      <w:marTop w:val="0"/>
      <w:marBottom w:val="0"/>
      <w:divBdr>
        <w:top w:val="none" w:sz="0" w:space="0" w:color="auto"/>
        <w:left w:val="none" w:sz="0" w:space="0" w:color="auto"/>
        <w:bottom w:val="none" w:sz="0" w:space="0" w:color="auto"/>
        <w:right w:val="none" w:sz="0" w:space="0" w:color="auto"/>
      </w:divBdr>
    </w:div>
    <w:div w:id="1178272488">
      <w:bodyDiv w:val="1"/>
      <w:marLeft w:val="0"/>
      <w:marRight w:val="0"/>
      <w:marTop w:val="0"/>
      <w:marBottom w:val="0"/>
      <w:divBdr>
        <w:top w:val="none" w:sz="0" w:space="0" w:color="auto"/>
        <w:left w:val="none" w:sz="0" w:space="0" w:color="auto"/>
        <w:bottom w:val="none" w:sz="0" w:space="0" w:color="auto"/>
        <w:right w:val="none" w:sz="0" w:space="0" w:color="auto"/>
      </w:divBdr>
    </w:div>
    <w:div w:id="1186168027">
      <w:bodyDiv w:val="1"/>
      <w:marLeft w:val="0"/>
      <w:marRight w:val="0"/>
      <w:marTop w:val="0"/>
      <w:marBottom w:val="0"/>
      <w:divBdr>
        <w:top w:val="none" w:sz="0" w:space="0" w:color="auto"/>
        <w:left w:val="none" w:sz="0" w:space="0" w:color="auto"/>
        <w:bottom w:val="none" w:sz="0" w:space="0" w:color="auto"/>
        <w:right w:val="none" w:sz="0" w:space="0" w:color="auto"/>
      </w:divBdr>
    </w:div>
    <w:div w:id="1277521361">
      <w:bodyDiv w:val="1"/>
      <w:marLeft w:val="0"/>
      <w:marRight w:val="0"/>
      <w:marTop w:val="0"/>
      <w:marBottom w:val="0"/>
      <w:divBdr>
        <w:top w:val="none" w:sz="0" w:space="0" w:color="auto"/>
        <w:left w:val="none" w:sz="0" w:space="0" w:color="auto"/>
        <w:bottom w:val="none" w:sz="0" w:space="0" w:color="auto"/>
        <w:right w:val="none" w:sz="0" w:space="0" w:color="auto"/>
      </w:divBdr>
    </w:div>
    <w:div w:id="1478953330">
      <w:bodyDiv w:val="1"/>
      <w:marLeft w:val="0"/>
      <w:marRight w:val="0"/>
      <w:marTop w:val="0"/>
      <w:marBottom w:val="0"/>
      <w:divBdr>
        <w:top w:val="none" w:sz="0" w:space="0" w:color="auto"/>
        <w:left w:val="none" w:sz="0" w:space="0" w:color="auto"/>
        <w:bottom w:val="none" w:sz="0" w:space="0" w:color="auto"/>
        <w:right w:val="none" w:sz="0" w:space="0" w:color="auto"/>
      </w:divBdr>
    </w:div>
    <w:div w:id="1569344425">
      <w:bodyDiv w:val="1"/>
      <w:marLeft w:val="0"/>
      <w:marRight w:val="0"/>
      <w:marTop w:val="0"/>
      <w:marBottom w:val="0"/>
      <w:divBdr>
        <w:top w:val="none" w:sz="0" w:space="0" w:color="auto"/>
        <w:left w:val="none" w:sz="0" w:space="0" w:color="auto"/>
        <w:bottom w:val="none" w:sz="0" w:space="0" w:color="auto"/>
        <w:right w:val="none" w:sz="0" w:space="0" w:color="auto"/>
      </w:divBdr>
    </w:div>
    <w:div w:id="1682244858">
      <w:bodyDiv w:val="1"/>
      <w:marLeft w:val="0"/>
      <w:marRight w:val="0"/>
      <w:marTop w:val="0"/>
      <w:marBottom w:val="0"/>
      <w:divBdr>
        <w:top w:val="none" w:sz="0" w:space="0" w:color="auto"/>
        <w:left w:val="none" w:sz="0" w:space="0" w:color="auto"/>
        <w:bottom w:val="none" w:sz="0" w:space="0" w:color="auto"/>
        <w:right w:val="none" w:sz="0" w:space="0" w:color="auto"/>
      </w:divBdr>
    </w:div>
    <w:div w:id="1690378007">
      <w:bodyDiv w:val="1"/>
      <w:marLeft w:val="0"/>
      <w:marRight w:val="0"/>
      <w:marTop w:val="0"/>
      <w:marBottom w:val="0"/>
      <w:divBdr>
        <w:top w:val="none" w:sz="0" w:space="0" w:color="auto"/>
        <w:left w:val="none" w:sz="0" w:space="0" w:color="auto"/>
        <w:bottom w:val="none" w:sz="0" w:space="0" w:color="auto"/>
        <w:right w:val="none" w:sz="0" w:space="0" w:color="auto"/>
      </w:divBdr>
    </w:div>
    <w:div w:id="1825000477">
      <w:bodyDiv w:val="1"/>
      <w:marLeft w:val="0"/>
      <w:marRight w:val="0"/>
      <w:marTop w:val="0"/>
      <w:marBottom w:val="0"/>
      <w:divBdr>
        <w:top w:val="none" w:sz="0" w:space="0" w:color="auto"/>
        <w:left w:val="none" w:sz="0" w:space="0" w:color="auto"/>
        <w:bottom w:val="none" w:sz="0" w:space="0" w:color="auto"/>
        <w:right w:val="none" w:sz="0" w:space="0" w:color="auto"/>
      </w:divBdr>
    </w:div>
    <w:div w:id="194472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mailto:oana@mdac.org" TargetMode="External"/><Relationship Id="rId2" Type="http://schemas.openxmlformats.org/officeDocument/2006/relationships/numbering" Target="numbering.xml"/><Relationship Id="rId16" Type="http://schemas.openxmlformats.org/officeDocument/2006/relationships/hyperlink" Target="http://www.mdac.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tiff"/><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www.opensocietyfoundations.org/voices/bring-europeans-mental-disabilities-out-shadows" TargetMode="External"/><Relationship Id="rId2" Type="http://schemas.openxmlformats.org/officeDocument/2006/relationships/hyperlink" Target="http://www.mdac.org/sites/mdac.info/files/my_home_my_choice_-_bulgaria_2014.pdf" TargetMode="External"/><Relationship Id="rId1" Type="http://schemas.openxmlformats.org/officeDocument/2006/relationships/hyperlink" Target="http://www.mdac.org/sites/mdac.info/files/my_home_my_choice_-_bulgaria_2014.pdf" TargetMode="External"/><Relationship Id="rId6" Type="http://schemas.openxmlformats.org/officeDocument/2006/relationships/hyperlink" Target="http://europa.eu/rapid/press-release_IP-12-761_en.htm" TargetMode="External"/><Relationship Id="rId5" Type="http://schemas.openxmlformats.org/officeDocument/2006/relationships/hyperlink" Target="http://lex.bg/bg/laws/ldoc/2132585473" TargetMode="External"/><Relationship Id="rId4" Type="http://schemas.openxmlformats.org/officeDocument/2006/relationships/hyperlink" Target="http://www.mdac.org/sites/mdac.info/files/my_home_my_choice_-_bulgaria_2014.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53857-3A03-4A59-8106-4221200B7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2013</Words>
  <Characters>11475</Characters>
  <Application>Microsoft Office Word</Application>
  <DocSecurity>4</DocSecurity>
  <Lines>95</Lines>
  <Paragraphs>26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Maros</dc:creator>
  <cp:lastModifiedBy>Steven Allen</cp:lastModifiedBy>
  <cp:revision>2</cp:revision>
  <dcterms:created xsi:type="dcterms:W3CDTF">2016-02-01T18:48:00Z</dcterms:created>
  <dcterms:modified xsi:type="dcterms:W3CDTF">2016-02-01T18:48:00Z</dcterms:modified>
</cp:coreProperties>
</file>